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7CC" w:rsidRPr="00CD67CC" w:rsidRDefault="00CD67CC" w:rsidP="00CD67CC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CD67CC">
        <w:rPr>
          <w:rFonts w:ascii="Times New Roman" w:hAnsi="Times New Roman" w:cs="Times New Roman"/>
          <w:sz w:val="28"/>
          <w:szCs w:val="28"/>
        </w:rPr>
        <w:t>Муниципальный этап Всероссийского конкурса</w:t>
      </w:r>
    </w:p>
    <w:p w:rsidR="00CD67CC" w:rsidRPr="00CD67CC" w:rsidRDefault="00CD67CC" w:rsidP="00CD67CC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CD67CC">
        <w:rPr>
          <w:rFonts w:ascii="Times New Roman" w:hAnsi="Times New Roman" w:cs="Times New Roman"/>
          <w:sz w:val="28"/>
          <w:szCs w:val="28"/>
        </w:rPr>
        <w:t>«Учитель года России – 2019»</w:t>
      </w:r>
    </w:p>
    <w:p w:rsidR="00CD67CC" w:rsidRDefault="00CD67CC" w:rsidP="00CD67CC">
      <w:pPr>
        <w:spacing w:line="360" w:lineRule="auto"/>
        <w:ind w:firstLine="284"/>
        <w:jc w:val="both"/>
        <w:rPr>
          <w:b/>
          <w:sz w:val="28"/>
          <w:szCs w:val="28"/>
        </w:rPr>
      </w:pPr>
    </w:p>
    <w:p w:rsidR="00CD67CC" w:rsidRDefault="00CD67CC" w:rsidP="00CD67CC">
      <w:pPr>
        <w:spacing w:line="360" w:lineRule="auto"/>
        <w:ind w:firstLine="284"/>
        <w:jc w:val="both"/>
        <w:rPr>
          <w:b/>
          <w:sz w:val="28"/>
          <w:szCs w:val="28"/>
        </w:rPr>
      </w:pPr>
    </w:p>
    <w:p w:rsidR="00CD67CC" w:rsidRDefault="00CD67CC" w:rsidP="00CD67CC">
      <w:pPr>
        <w:spacing w:line="360" w:lineRule="auto"/>
        <w:ind w:firstLine="284"/>
        <w:jc w:val="both"/>
        <w:rPr>
          <w:b/>
          <w:sz w:val="28"/>
          <w:szCs w:val="28"/>
        </w:rPr>
      </w:pPr>
    </w:p>
    <w:p w:rsidR="00CD67CC" w:rsidRDefault="00CD67CC" w:rsidP="00CD67CC">
      <w:pPr>
        <w:spacing w:line="240" w:lineRule="auto"/>
        <w:ind w:firstLine="284"/>
        <w:jc w:val="both"/>
        <w:rPr>
          <w:b/>
          <w:sz w:val="28"/>
          <w:szCs w:val="28"/>
        </w:rPr>
      </w:pPr>
    </w:p>
    <w:p w:rsidR="00CD67CC" w:rsidRDefault="00CD67CC" w:rsidP="00CD67CC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D67CC">
        <w:rPr>
          <w:rFonts w:ascii="Times New Roman" w:hAnsi="Times New Roman" w:cs="Times New Roman"/>
          <w:b/>
          <w:sz w:val="40"/>
          <w:szCs w:val="40"/>
        </w:rPr>
        <w:t>Развитие образного мышления</w:t>
      </w:r>
    </w:p>
    <w:p w:rsidR="00CD67CC" w:rsidRDefault="00CD67CC" w:rsidP="00CD67CC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D67CC">
        <w:rPr>
          <w:rFonts w:ascii="Times New Roman" w:hAnsi="Times New Roman" w:cs="Times New Roman"/>
          <w:b/>
          <w:sz w:val="40"/>
          <w:szCs w:val="40"/>
        </w:rPr>
        <w:t xml:space="preserve"> на уроках русского языка и литературы как </w:t>
      </w:r>
    </w:p>
    <w:p w:rsidR="00CD67CC" w:rsidRDefault="00CD67CC" w:rsidP="00CD67CC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D67CC">
        <w:rPr>
          <w:rFonts w:ascii="Times New Roman" w:hAnsi="Times New Roman" w:cs="Times New Roman"/>
          <w:b/>
          <w:sz w:val="40"/>
          <w:szCs w:val="40"/>
        </w:rPr>
        <w:t xml:space="preserve">основа формирования </w:t>
      </w:r>
      <w:proofErr w:type="gramStart"/>
      <w:r w:rsidRPr="00CD67CC">
        <w:rPr>
          <w:rFonts w:ascii="Times New Roman" w:hAnsi="Times New Roman" w:cs="Times New Roman"/>
          <w:b/>
          <w:sz w:val="40"/>
          <w:szCs w:val="40"/>
        </w:rPr>
        <w:t>духовно-нравственной</w:t>
      </w:r>
      <w:proofErr w:type="gramEnd"/>
      <w:r w:rsidRPr="00CD67CC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85216F" w:rsidRDefault="00CD67CC" w:rsidP="00CD67CC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D67CC">
        <w:rPr>
          <w:rFonts w:ascii="Times New Roman" w:hAnsi="Times New Roman" w:cs="Times New Roman"/>
          <w:b/>
          <w:sz w:val="40"/>
          <w:szCs w:val="40"/>
        </w:rPr>
        <w:t xml:space="preserve">личности </w:t>
      </w:r>
      <w:proofErr w:type="gramStart"/>
      <w:r w:rsidRPr="00CD67CC">
        <w:rPr>
          <w:rFonts w:ascii="Times New Roman" w:hAnsi="Times New Roman" w:cs="Times New Roman"/>
          <w:b/>
          <w:sz w:val="40"/>
          <w:szCs w:val="40"/>
        </w:rPr>
        <w:t>обучающегося</w:t>
      </w:r>
      <w:proofErr w:type="gramEnd"/>
    </w:p>
    <w:p w:rsidR="00CD67CC" w:rsidRDefault="00CD67CC" w:rsidP="00CD67CC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D67CC" w:rsidRDefault="00CD67CC" w:rsidP="00CD67CC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D67CC" w:rsidRDefault="00CD67CC" w:rsidP="00CD67CC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D67CC" w:rsidRDefault="00CD67CC" w:rsidP="00CD67CC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D67CC" w:rsidRPr="00CD67CC" w:rsidRDefault="00CD67CC" w:rsidP="00CD67C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D67CC">
        <w:rPr>
          <w:rFonts w:ascii="Times New Roman" w:hAnsi="Times New Roman" w:cs="Times New Roman"/>
          <w:sz w:val="28"/>
          <w:szCs w:val="28"/>
        </w:rPr>
        <w:t xml:space="preserve">Учитель русского языка и литературы </w:t>
      </w:r>
    </w:p>
    <w:p w:rsidR="00CD67CC" w:rsidRPr="00CD67CC" w:rsidRDefault="00CD67CC" w:rsidP="00CD67C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D67CC">
        <w:rPr>
          <w:rFonts w:ascii="Times New Roman" w:hAnsi="Times New Roman" w:cs="Times New Roman"/>
          <w:sz w:val="28"/>
          <w:szCs w:val="28"/>
        </w:rPr>
        <w:t xml:space="preserve">МОУ Воскресенской ООШ </w:t>
      </w:r>
    </w:p>
    <w:p w:rsidR="00CD67CC" w:rsidRDefault="00CD67CC" w:rsidP="00CD67C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D67CC">
        <w:rPr>
          <w:rFonts w:ascii="Times New Roman" w:hAnsi="Times New Roman" w:cs="Times New Roman"/>
          <w:sz w:val="28"/>
          <w:szCs w:val="28"/>
        </w:rPr>
        <w:t>Ермолаева Наталья Владимировна</w:t>
      </w:r>
    </w:p>
    <w:p w:rsidR="00CD67CC" w:rsidRPr="00CD67CC" w:rsidRDefault="00CD67CC" w:rsidP="00CD67CC">
      <w:pPr>
        <w:rPr>
          <w:rFonts w:ascii="Times New Roman" w:hAnsi="Times New Roman" w:cs="Times New Roman"/>
          <w:sz w:val="28"/>
          <w:szCs w:val="28"/>
        </w:rPr>
      </w:pPr>
    </w:p>
    <w:p w:rsidR="00CD67CC" w:rsidRPr="00CD67CC" w:rsidRDefault="00CD67CC" w:rsidP="00CD67CC">
      <w:pPr>
        <w:rPr>
          <w:rFonts w:ascii="Times New Roman" w:hAnsi="Times New Roman" w:cs="Times New Roman"/>
          <w:sz w:val="28"/>
          <w:szCs w:val="28"/>
        </w:rPr>
      </w:pPr>
    </w:p>
    <w:p w:rsidR="00CD67CC" w:rsidRDefault="00CD67CC" w:rsidP="00CD67CC">
      <w:pPr>
        <w:rPr>
          <w:rFonts w:ascii="Times New Roman" w:hAnsi="Times New Roman" w:cs="Times New Roman"/>
          <w:sz w:val="28"/>
          <w:szCs w:val="28"/>
        </w:rPr>
      </w:pPr>
    </w:p>
    <w:p w:rsidR="00CD67CC" w:rsidRDefault="00CD67CC" w:rsidP="00CD67CC">
      <w:pPr>
        <w:tabs>
          <w:tab w:val="left" w:pos="626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D67CC" w:rsidRDefault="00CD67CC" w:rsidP="00CD67CC">
      <w:pPr>
        <w:tabs>
          <w:tab w:val="left" w:pos="6262"/>
        </w:tabs>
        <w:rPr>
          <w:rFonts w:ascii="Times New Roman" w:hAnsi="Times New Roman" w:cs="Times New Roman"/>
          <w:sz w:val="28"/>
          <w:szCs w:val="28"/>
        </w:rPr>
      </w:pPr>
    </w:p>
    <w:p w:rsidR="00CD67CC" w:rsidRDefault="00CD67CC" w:rsidP="00CD67CC">
      <w:pPr>
        <w:tabs>
          <w:tab w:val="left" w:pos="626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г.</w:t>
      </w:r>
    </w:p>
    <w:p w:rsidR="00CD67CC" w:rsidRPr="00CD67CC" w:rsidRDefault="00CD67CC" w:rsidP="00CD67C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CD67CC" w:rsidRPr="00CD67CC" w:rsidRDefault="00CD67CC" w:rsidP="00CD67C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7CC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………………………………………………………………………… 3</w:t>
      </w:r>
    </w:p>
    <w:p w:rsidR="00CD67CC" w:rsidRDefault="00CD67CC" w:rsidP="00CD67C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Мышление – один из важнейших психических </w:t>
      </w:r>
      <w:r w:rsidR="00585A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процессов. Образное мышление.  ……….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………………………………………..…………</w:t>
      </w:r>
      <w:r w:rsidR="00585A8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……5</w:t>
      </w:r>
    </w:p>
    <w:p w:rsidR="00CD67CC" w:rsidRPr="00CD67CC" w:rsidRDefault="00CD67CC" w:rsidP="00CD67C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Теоретическая база исследования………..</w:t>
      </w:r>
      <w:r w:rsidRPr="00CD6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…………………………… </w:t>
      </w:r>
      <w:r w:rsidR="00585A8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CD67CC" w:rsidRPr="00CD67CC" w:rsidRDefault="00CD67CC" w:rsidP="00CD67C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опыта формирования духовно-нравственной культуры обучающегося путем развития образного мышления</w:t>
      </w:r>
      <w:r w:rsidRPr="00CD6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</w:t>
      </w:r>
      <w:r w:rsidR="00585A8F">
        <w:rPr>
          <w:rFonts w:ascii="Times New Roman" w:eastAsia="Times New Roman" w:hAnsi="Times New Roman" w:cs="Times New Roman"/>
          <w:sz w:val="28"/>
          <w:szCs w:val="28"/>
          <w:lang w:eastAsia="ru-RU"/>
        </w:rPr>
        <w:t>….12</w:t>
      </w:r>
    </w:p>
    <w:p w:rsidR="00CD67CC" w:rsidRPr="00756FB5" w:rsidRDefault="00A723CD" w:rsidP="00756F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F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Заключение…………………………………</w:t>
      </w:r>
      <w:r w:rsidR="00756FB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</w:t>
      </w:r>
      <w:r w:rsidRPr="00756FB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</w:t>
      </w:r>
      <w:r w:rsidR="00585A8F" w:rsidRPr="00756FB5">
        <w:rPr>
          <w:rFonts w:ascii="Times New Roman" w:eastAsia="Times New Roman" w:hAnsi="Times New Roman" w:cs="Times New Roman"/>
          <w:sz w:val="28"/>
          <w:szCs w:val="28"/>
          <w:lang w:eastAsia="ru-RU"/>
        </w:rPr>
        <w:t>....16</w:t>
      </w:r>
    </w:p>
    <w:p w:rsidR="00CD67CC" w:rsidRPr="00CD67CC" w:rsidRDefault="00CD67CC" w:rsidP="00CD67C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7C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 …………………………………………………………… 17</w:t>
      </w:r>
    </w:p>
    <w:p w:rsidR="00CD67CC" w:rsidRDefault="00CD67CC" w:rsidP="00CD67CC">
      <w:pPr>
        <w:tabs>
          <w:tab w:val="left" w:pos="6262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7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</w:t>
      </w:r>
      <w:r w:rsidR="00585A8F">
        <w:rPr>
          <w:rFonts w:ascii="Times New Roman" w:eastAsia="Times New Roman" w:hAnsi="Times New Roman" w:cs="Times New Roman"/>
          <w:sz w:val="28"/>
          <w:szCs w:val="28"/>
          <w:lang w:eastAsia="ru-RU"/>
        </w:rPr>
        <w:t>..……………18</w:t>
      </w:r>
      <w:r w:rsidRPr="00CD67C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0A6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CD67CC" w:rsidRPr="00CD67CC" w:rsidRDefault="00CD67CC" w:rsidP="00F36294">
      <w:pPr>
        <w:tabs>
          <w:tab w:val="left" w:pos="6262"/>
        </w:tabs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D67CC">
        <w:rPr>
          <w:rFonts w:ascii="Times New Roman" w:hAnsi="Times New Roman" w:cs="Times New Roman"/>
          <w:sz w:val="28"/>
          <w:szCs w:val="28"/>
        </w:rPr>
        <w:t xml:space="preserve">Коснуться души ребенка – это наивысшая цель такого предмета как литература. Несомненно, на педагога возлагается особенная миссия, особенная роль – воспитание духовно-развитой личности. Издавна известные педагоги использовали с этой целью хорошо известный и привычный арсенал методик и приемов, со временем изменялись подходы, менялись названия, но старые добрые основы оставались неизменны. Так на уроках литературы основным средством, позволяющим воспитывать душу ребенка, была, есть и остается работа с текстом. </w:t>
      </w:r>
    </w:p>
    <w:p w:rsidR="00CD67CC" w:rsidRPr="00CD67CC" w:rsidRDefault="00CD67CC" w:rsidP="00F36294">
      <w:pPr>
        <w:tabs>
          <w:tab w:val="left" w:pos="6262"/>
        </w:tabs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D67CC">
        <w:rPr>
          <w:rFonts w:ascii="Times New Roman" w:hAnsi="Times New Roman" w:cs="Times New Roman"/>
          <w:sz w:val="28"/>
          <w:szCs w:val="28"/>
        </w:rPr>
        <w:t xml:space="preserve">Однако времена меняются, требования, которые предъявляются к новым поколениям </w:t>
      </w:r>
      <w:proofErr w:type="gramStart"/>
      <w:r w:rsidRPr="00CD67C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D67CC">
        <w:rPr>
          <w:rFonts w:ascii="Times New Roman" w:hAnsi="Times New Roman" w:cs="Times New Roman"/>
          <w:sz w:val="28"/>
          <w:szCs w:val="28"/>
        </w:rPr>
        <w:t xml:space="preserve">,  поднимаются выше на ступень, и каждый педагог вносит в свою педагогическую систему изменения. </w:t>
      </w:r>
      <w:r>
        <w:rPr>
          <w:rFonts w:ascii="Times New Roman" w:hAnsi="Times New Roman" w:cs="Times New Roman"/>
          <w:sz w:val="28"/>
          <w:szCs w:val="28"/>
        </w:rPr>
        <w:t xml:space="preserve">И вместе с тем духовное развитие личности ребенка в пестроте будней отходит на второй план. </w:t>
      </w:r>
      <w:r w:rsidRPr="00CD67CC">
        <w:rPr>
          <w:rFonts w:ascii="Times New Roman" w:hAnsi="Times New Roman" w:cs="Times New Roman"/>
          <w:sz w:val="28"/>
          <w:szCs w:val="28"/>
        </w:rPr>
        <w:t>Как показывает многолетний опыт педагогов и  психологов, духовно развитие человека осуществляется за счет воздействия на его душу. Иными словами, для того чтобы измениться внутренне или построить ценностную систему, человеку и ребенку необходимо обратить внимание на проблему, осмыслить ее, прочувствовать и лишь потом оставить в памяти в виде сформированной точки зрения. И именно образная информация вызывает в каждом из нас наибольший отклик.</w:t>
      </w:r>
    </w:p>
    <w:p w:rsidR="00CD67CC" w:rsidRDefault="00CD67CC" w:rsidP="00F36294">
      <w:pPr>
        <w:tabs>
          <w:tab w:val="left" w:pos="6262"/>
        </w:tabs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теоретической литературы показало,</w:t>
      </w:r>
      <w:r w:rsidRPr="00CD67CC">
        <w:rPr>
          <w:rFonts w:ascii="Times New Roman" w:hAnsi="Times New Roman" w:cs="Times New Roman"/>
          <w:sz w:val="28"/>
          <w:szCs w:val="28"/>
        </w:rPr>
        <w:t xml:space="preserve"> что система воздействия образного мышления на духовно-нравственное развитие личности исследована мало. Ученые, методологи, психологи чаще всего рассматривают эти пласты отдельно друг от друга, поскольку научно их взаимосвязь практически не доказана. Однако в трудах Лейлы </w:t>
      </w:r>
      <w:proofErr w:type="spellStart"/>
      <w:r w:rsidRPr="00CD67CC">
        <w:rPr>
          <w:rFonts w:ascii="Times New Roman" w:hAnsi="Times New Roman" w:cs="Times New Roman"/>
          <w:sz w:val="28"/>
          <w:szCs w:val="28"/>
        </w:rPr>
        <w:t>Тахировны</w:t>
      </w:r>
      <w:proofErr w:type="spellEnd"/>
      <w:r w:rsidRPr="00CD67CC">
        <w:rPr>
          <w:rFonts w:ascii="Times New Roman" w:hAnsi="Times New Roman" w:cs="Times New Roman"/>
          <w:sz w:val="28"/>
          <w:szCs w:val="28"/>
        </w:rPr>
        <w:t xml:space="preserve"> Потаниной, доктора психологических наук, мне удалось найти доказательство того, что образное мышление оказывает прямое воздействие на духовную сферу личности.</w:t>
      </w:r>
      <w:r>
        <w:rPr>
          <w:rFonts w:ascii="Times New Roman" w:hAnsi="Times New Roman" w:cs="Times New Roman"/>
          <w:sz w:val="28"/>
          <w:szCs w:val="28"/>
        </w:rPr>
        <w:t xml:space="preserve"> Именно это воздействие и стало объектом исследования. </w:t>
      </w:r>
    </w:p>
    <w:p w:rsidR="00CD67CC" w:rsidRPr="000A66A3" w:rsidRDefault="00CD67CC" w:rsidP="00F36294">
      <w:pPr>
        <w:tabs>
          <w:tab w:val="left" w:pos="6262"/>
        </w:tabs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66A3">
        <w:rPr>
          <w:rFonts w:ascii="Times New Roman" w:hAnsi="Times New Roman" w:cs="Times New Roman"/>
          <w:sz w:val="28"/>
          <w:szCs w:val="28"/>
          <w:u w:val="single"/>
        </w:rPr>
        <w:lastRenderedPageBreak/>
        <w:t>Цель исследования:</w:t>
      </w:r>
    </w:p>
    <w:p w:rsidR="00CD67CC" w:rsidRPr="00CD67CC" w:rsidRDefault="00CD67CC" w:rsidP="00F36294">
      <w:pPr>
        <w:tabs>
          <w:tab w:val="left" w:pos="6262"/>
        </w:tabs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67CC">
        <w:rPr>
          <w:rFonts w:ascii="Times New Roman" w:hAnsi="Times New Roman" w:cs="Times New Roman"/>
          <w:sz w:val="28"/>
          <w:szCs w:val="28"/>
        </w:rPr>
        <w:t>Создать условия для развития образного мышления у обучающихся на уроках русского языка и литературы.</w:t>
      </w:r>
      <w:proofErr w:type="gramEnd"/>
    </w:p>
    <w:p w:rsidR="00CD67CC" w:rsidRPr="000A66A3" w:rsidRDefault="00CD67CC" w:rsidP="00F36294">
      <w:pPr>
        <w:tabs>
          <w:tab w:val="left" w:pos="6262"/>
        </w:tabs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66A3">
        <w:rPr>
          <w:rFonts w:ascii="Times New Roman" w:hAnsi="Times New Roman" w:cs="Times New Roman"/>
          <w:sz w:val="28"/>
          <w:szCs w:val="28"/>
          <w:u w:val="single"/>
        </w:rPr>
        <w:t>Задачи исследования:</w:t>
      </w:r>
    </w:p>
    <w:p w:rsidR="00CD67CC" w:rsidRPr="00CD67CC" w:rsidRDefault="00CD67CC" w:rsidP="00F36294">
      <w:pPr>
        <w:pStyle w:val="a3"/>
        <w:numPr>
          <w:ilvl w:val="0"/>
          <w:numId w:val="2"/>
        </w:numPr>
        <w:tabs>
          <w:tab w:val="left" w:pos="62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7CC">
        <w:rPr>
          <w:rFonts w:ascii="Times New Roman" w:hAnsi="Times New Roman" w:cs="Times New Roman"/>
          <w:sz w:val="28"/>
          <w:szCs w:val="28"/>
        </w:rPr>
        <w:t>Изучить содержание школьного курса русского языка и литературы на предмет возможности применения на уроках приемов, развивающих образное мышление школьников;</w:t>
      </w:r>
    </w:p>
    <w:p w:rsidR="00CD67CC" w:rsidRPr="00CD67CC" w:rsidRDefault="00CD67CC" w:rsidP="00F36294">
      <w:pPr>
        <w:pStyle w:val="a3"/>
        <w:numPr>
          <w:ilvl w:val="0"/>
          <w:numId w:val="2"/>
        </w:numPr>
        <w:tabs>
          <w:tab w:val="left" w:pos="62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7CC">
        <w:rPr>
          <w:rFonts w:ascii="Times New Roman" w:hAnsi="Times New Roman" w:cs="Times New Roman"/>
          <w:sz w:val="28"/>
          <w:szCs w:val="28"/>
        </w:rPr>
        <w:t>Разработать систему методов и приемов, необходимых для развития образной сферы восприятия;</w:t>
      </w:r>
    </w:p>
    <w:p w:rsidR="00CD67CC" w:rsidRPr="00CD67CC" w:rsidRDefault="00CD67CC" w:rsidP="00F36294">
      <w:pPr>
        <w:pStyle w:val="a3"/>
        <w:numPr>
          <w:ilvl w:val="0"/>
          <w:numId w:val="2"/>
        </w:numPr>
        <w:tabs>
          <w:tab w:val="left" w:pos="62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7CC">
        <w:rPr>
          <w:rFonts w:ascii="Times New Roman" w:hAnsi="Times New Roman" w:cs="Times New Roman"/>
          <w:sz w:val="28"/>
          <w:szCs w:val="28"/>
        </w:rPr>
        <w:t>Оценить результаты использования вышеупомянутых приемов на уроках русского языка и литературы.</w:t>
      </w:r>
    </w:p>
    <w:p w:rsidR="00CD67CC" w:rsidRDefault="00B83BCC" w:rsidP="00F36294">
      <w:pPr>
        <w:tabs>
          <w:tab w:val="left" w:pos="6262"/>
        </w:tabs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работы обусловлена необходимостью преобразования образовательной системы с целью создания условий для развития духовно-нравственной, морально-устойчивой личности, способной к свободному взаимодействию с социумом. </w:t>
      </w:r>
    </w:p>
    <w:p w:rsidR="000A66A3" w:rsidRDefault="000A66A3" w:rsidP="00F36294">
      <w:pPr>
        <w:tabs>
          <w:tab w:val="left" w:pos="6262"/>
        </w:tabs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0A66A3" w:rsidRDefault="000A66A3" w:rsidP="00F36294">
      <w:pPr>
        <w:tabs>
          <w:tab w:val="left" w:pos="6262"/>
        </w:tabs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0A66A3" w:rsidRDefault="000A66A3" w:rsidP="00F36294">
      <w:pPr>
        <w:tabs>
          <w:tab w:val="left" w:pos="6262"/>
        </w:tabs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0A66A3" w:rsidRDefault="000A66A3" w:rsidP="00CD67CC">
      <w:pPr>
        <w:tabs>
          <w:tab w:val="left" w:pos="6262"/>
        </w:tabs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0A66A3" w:rsidRDefault="000A66A3" w:rsidP="00CD67CC">
      <w:pPr>
        <w:tabs>
          <w:tab w:val="left" w:pos="6262"/>
        </w:tabs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0A66A3" w:rsidRDefault="000A66A3" w:rsidP="00CD67CC">
      <w:pPr>
        <w:tabs>
          <w:tab w:val="left" w:pos="6262"/>
        </w:tabs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0A66A3" w:rsidRDefault="000A66A3" w:rsidP="00CD67CC">
      <w:pPr>
        <w:tabs>
          <w:tab w:val="left" w:pos="6262"/>
        </w:tabs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0A66A3" w:rsidRDefault="000A66A3" w:rsidP="00CD67CC">
      <w:pPr>
        <w:tabs>
          <w:tab w:val="left" w:pos="6262"/>
        </w:tabs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0A66A3" w:rsidRDefault="000A66A3" w:rsidP="00CD67CC">
      <w:pPr>
        <w:tabs>
          <w:tab w:val="left" w:pos="6262"/>
        </w:tabs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0A66A3" w:rsidRDefault="000A66A3" w:rsidP="005C2FF0">
      <w:pPr>
        <w:tabs>
          <w:tab w:val="left" w:pos="626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A66A3" w:rsidRDefault="000A66A3" w:rsidP="000A66A3">
      <w:pPr>
        <w:pStyle w:val="a3"/>
        <w:numPr>
          <w:ilvl w:val="1"/>
          <w:numId w:val="4"/>
        </w:numPr>
        <w:tabs>
          <w:tab w:val="left" w:pos="626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6A3">
        <w:rPr>
          <w:rFonts w:ascii="Times New Roman" w:hAnsi="Times New Roman" w:cs="Times New Roman"/>
          <w:b/>
          <w:sz w:val="28"/>
          <w:szCs w:val="28"/>
        </w:rPr>
        <w:lastRenderedPageBreak/>
        <w:t>Мышление – один из важнейших психических процессов. Образное мышление</w:t>
      </w:r>
    </w:p>
    <w:p w:rsidR="00452FB8" w:rsidRDefault="00452FB8" w:rsidP="00452FB8">
      <w:pPr>
        <w:pStyle w:val="a3"/>
        <w:tabs>
          <w:tab w:val="left" w:pos="6262"/>
        </w:tabs>
        <w:ind w:left="2229"/>
        <w:rPr>
          <w:rFonts w:ascii="Times New Roman" w:hAnsi="Times New Roman" w:cs="Times New Roman"/>
          <w:b/>
          <w:sz w:val="28"/>
          <w:szCs w:val="28"/>
        </w:rPr>
      </w:pPr>
    </w:p>
    <w:p w:rsidR="00452FB8" w:rsidRPr="00624072" w:rsidRDefault="00452FB8" w:rsidP="00624072">
      <w:pPr>
        <w:pStyle w:val="a3"/>
        <w:tabs>
          <w:tab w:val="left" w:pos="6262"/>
        </w:tabs>
        <w:spacing w:line="360" w:lineRule="auto"/>
        <w:ind w:left="142" w:firstLine="99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294" w:rsidRDefault="00F36294" w:rsidP="00624072">
      <w:pPr>
        <w:pStyle w:val="a4"/>
        <w:spacing w:line="360" w:lineRule="auto"/>
        <w:ind w:firstLine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Мышление – это психический познавательный процесс обобщенного и опосредованного отражения. </w:t>
      </w:r>
    </w:p>
    <w:p w:rsidR="00F36294" w:rsidRDefault="00F36294" w:rsidP="00624072">
      <w:pPr>
        <w:pStyle w:val="a4"/>
        <w:spacing w:line="360" w:lineRule="auto"/>
        <w:ind w:firstLine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Мышление – это активный процесс. Его </w:t>
      </w:r>
      <w:proofErr w:type="gramStart"/>
      <w:r>
        <w:rPr>
          <w:color w:val="000000"/>
          <w:sz w:val="28"/>
          <w:szCs w:val="28"/>
        </w:rPr>
        <w:t>внутренним</w:t>
      </w:r>
      <w:proofErr w:type="gramEnd"/>
      <w:r>
        <w:rPr>
          <w:color w:val="000000"/>
          <w:sz w:val="28"/>
          <w:szCs w:val="28"/>
        </w:rPr>
        <w:t xml:space="preserve"> источников выступают потребности и мотивы, побуждающие человека к постановку и решению жизнен</w:t>
      </w:r>
      <w:r w:rsidR="000A46E8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о важных задач. Необходимость в нем возникает в ситуациях, когда для удовлетворения жизненных нужд субъект должен принимать во внимание внутренние, недоступные для восприятия свойства предметов и явлений, осуществлять прогнозы развития событий и процессов, планировать оптимальный способ поведения. Это критические ситуации для процесса мышления. </w:t>
      </w:r>
    </w:p>
    <w:p w:rsidR="00A51C29" w:rsidRPr="00624072" w:rsidRDefault="00A51C29" w:rsidP="00624072">
      <w:pPr>
        <w:pStyle w:val="a4"/>
        <w:spacing w:line="360" w:lineRule="auto"/>
        <w:ind w:firstLine="992"/>
        <w:jc w:val="both"/>
        <w:rPr>
          <w:color w:val="000000"/>
          <w:sz w:val="28"/>
          <w:szCs w:val="28"/>
        </w:rPr>
      </w:pPr>
      <w:r w:rsidRPr="00624072">
        <w:rPr>
          <w:color w:val="000000"/>
          <w:sz w:val="28"/>
          <w:szCs w:val="28"/>
        </w:rPr>
        <w:t xml:space="preserve">Мышление не может быть изолировано от социального бытия человека, поскольку оно тесно связано с таким психическим процессом как речь. Мышление – это речь, которая не приведена в действие, иными словами, каждый человек проговаривает мысленно все то, что будет им высказано или сделано. </w:t>
      </w:r>
      <w:r w:rsidR="00147413" w:rsidRPr="00624072">
        <w:rPr>
          <w:color w:val="000000"/>
          <w:sz w:val="28"/>
          <w:szCs w:val="28"/>
        </w:rPr>
        <w:t xml:space="preserve">Благодаря процессу мышления человек фиксирует важнейшие изменения среды. Нужно отметить, что умение мыслить свойственно только человеку. Но человек не получает учение размышлять сразу после рождения, умение выполнять мыслительные операции развивается и корректируется у человека в процессе развития его личности, т.е. с обучением и воспитанием. Одним из важнейших условий для развития мышления является наличие интеллектуально насыщенной среды и взаимодействия с другими людьми. </w:t>
      </w:r>
    </w:p>
    <w:p w:rsidR="000A66A3" w:rsidRPr="00624072" w:rsidRDefault="00147413" w:rsidP="00624072">
      <w:pPr>
        <w:pStyle w:val="a4"/>
        <w:spacing w:line="360" w:lineRule="auto"/>
        <w:ind w:firstLine="992"/>
        <w:jc w:val="both"/>
        <w:rPr>
          <w:color w:val="000000"/>
          <w:sz w:val="28"/>
          <w:szCs w:val="28"/>
        </w:rPr>
      </w:pPr>
      <w:r w:rsidRPr="00624072">
        <w:rPr>
          <w:color w:val="000000"/>
          <w:sz w:val="28"/>
          <w:szCs w:val="28"/>
        </w:rPr>
        <w:lastRenderedPageBreak/>
        <w:t xml:space="preserve">Существует набор универсальных умений, входящих в структуру мышления. </w:t>
      </w:r>
      <w:r w:rsidR="000A66A3" w:rsidRPr="00624072">
        <w:rPr>
          <w:color w:val="000000"/>
          <w:sz w:val="28"/>
          <w:szCs w:val="28"/>
        </w:rPr>
        <w:t xml:space="preserve">Анализ – </w:t>
      </w:r>
      <w:r w:rsidRPr="00624072">
        <w:rPr>
          <w:color w:val="000000"/>
          <w:sz w:val="28"/>
          <w:szCs w:val="28"/>
        </w:rPr>
        <w:t xml:space="preserve"> процесс мысленного разделения предмета  с целью получения представления о его составе. </w:t>
      </w:r>
    </w:p>
    <w:p w:rsidR="000A66A3" w:rsidRPr="00624072" w:rsidRDefault="000A66A3" w:rsidP="00624072">
      <w:pPr>
        <w:pStyle w:val="a4"/>
        <w:spacing w:line="360" w:lineRule="auto"/>
        <w:ind w:firstLine="992"/>
        <w:jc w:val="both"/>
        <w:rPr>
          <w:color w:val="000000"/>
          <w:sz w:val="28"/>
          <w:szCs w:val="28"/>
        </w:rPr>
      </w:pPr>
      <w:r w:rsidRPr="00624072">
        <w:rPr>
          <w:color w:val="000000"/>
          <w:sz w:val="28"/>
          <w:szCs w:val="28"/>
        </w:rPr>
        <w:t xml:space="preserve">Синтез – </w:t>
      </w:r>
      <w:r w:rsidR="00147413" w:rsidRPr="00624072">
        <w:rPr>
          <w:color w:val="000000"/>
          <w:sz w:val="28"/>
          <w:szCs w:val="28"/>
        </w:rPr>
        <w:t xml:space="preserve">процесс, представляющий собой восстановление целого из частей. </w:t>
      </w:r>
    </w:p>
    <w:p w:rsidR="00147413" w:rsidRPr="00624072" w:rsidRDefault="000A66A3" w:rsidP="00624072">
      <w:pPr>
        <w:pStyle w:val="a4"/>
        <w:spacing w:line="360" w:lineRule="auto"/>
        <w:ind w:firstLine="992"/>
        <w:jc w:val="both"/>
        <w:rPr>
          <w:color w:val="000000"/>
          <w:sz w:val="28"/>
          <w:szCs w:val="28"/>
        </w:rPr>
      </w:pPr>
      <w:r w:rsidRPr="00624072">
        <w:rPr>
          <w:color w:val="000000"/>
          <w:sz w:val="28"/>
          <w:szCs w:val="28"/>
        </w:rPr>
        <w:t xml:space="preserve">Абстракция – </w:t>
      </w:r>
      <w:r w:rsidR="00147413" w:rsidRPr="00624072">
        <w:rPr>
          <w:color w:val="000000"/>
          <w:sz w:val="28"/>
          <w:szCs w:val="28"/>
        </w:rPr>
        <w:t xml:space="preserve">наиболее сложная единица, представляющая собой выделение какой-либо значимой части объекта на основе сопоставления ее с другими образами. </w:t>
      </w:r>
    </w:p>
    <w:p w:rsidR="00147413" w:rsidRPr="00624072" w:rsidRDefault="000A66A3" w:rsidP="00624072">
      <w:pPr>
        <w:pStyle w:val="a4"/>
        <w:spacing w:line="360" w:lineRule="auto"/>
        <w:ind w:firstLine="992"/>
        <w:jc w:val="both"/>
        <w:rPr>
          <w:color w:val="000000"/>
          <w:sz w:val="28"/>
          <w:szCs w:val="28"/>
        </w:rPr>
      </w:pPr>
      <w:r w:rsidRPr="00624072">
        <w:rPr>
          <w:color w:val="000000"/>
          <w:sz w:val="28"/>
          <w:szCs w:val="28"/>
        </w:rPr>
        <w:t>Сравнение – это мысленное сопоставление предметов и явлений</w:t>
      </w:r>
      <w:r w:rsidR="00147413" w:rsidRPr="00624072">
        <w:rPr>
          <w:color w:val="000000"/>
          <w:sz w:val="28"/>
          <w:szCs w:val="28"/>
        </w:rPr>
        <w:t xml:space="preserve">. </w:t>
      </w:r>
    </w:p>
    <w:p w:rsidR="000A66A3" w:rsidRPr="00624072" w:rsidRDefault="000A66A3" w:rsidP="00624072">
      <w:pPr>
        <w:pStyle w:val="a4"/>
        <w:spacing w:line="360" w:lineRule="auto"/>
        <w:ind w:firstLine="992"/>
        <w:jc w:val="both"/>
        <w:rPr>
          <w:color w:val="000000"/>
          <w:sz w:val="28"/>
          <w:szCs w:val="28"/>
        </w:rPr>
      </w:pPr>
      <w:r w:rsidRPr="00624072">
        <w:rPr>
          <w:color w:val="000000"/>
          <w:sz w:val="28"/>
          <w:szCs w:val="28"/>
        </w:rPr>
        <w:t xml:space="preserve">Обобщение </w:t>
      </w:r>
      <w:r w:rsidR="00147413" w:rsidRPr="00624072">
        <w:rPr>
          <w:color w:val="000000"/>
          <w:sz w:val="28"/>
          <w:szCs w:val="28"/>
        </w:rPr>
        <w:t xml:space="preserve">– создание общей картины для нескольких объектов, при этом признаки, индивидуальные для каждого предмета, ликвидируются, за счет чего подтверждается общность. </w:t>
      </w:r>
    </w:p>
    <w:p w:rsidR="00147413" w:rsidRPr="00624072" w:rsidRDefault="000A66A3" w:rsidP="00624072">
      <w:pPr>
        <w:pStyle w:val="a4"/>
        <w:spacing w:line="360" w:lineRule="auto"/>
        <w:ind w:firstLine="992"/>
        <w:jc w:val="both"/>
        <w:rPr>
          <w:color w:val="000000"/>
          <w:sz w:val="28"/>
          <w:szCs w:val="28"/>
        </w:rPr>
      </w:pPr>
      <w:r w:rsidRPr="00624072">
        <w:rPr>
          <w:color w:val="000000"/>
          <w:sz w:val="28"/>
          <w:szCs w:val="28"/>
        </w:rPr>
        <w:t>Конкретизация – это</w:t>
      </w:r>
      <w:r w:rsidR="00147413" w:rsidRPr="00624072">
        <w:rPr>
          <w:color w:val="000000"/>
          <w:sz w:val="28"/>
          <w:szCs w:val="28"/>
        </w:rPr>
        <w:t xml:space="preserve"> переключение от общего к частному. </w:t>
      </w:r>
    </w:p>
    <w:p w:rsidR="000A66A3" w:rsidRDefault="000A66A3" w:rsidP="00624072">
      <w:pPr>
        <w:pStyle w:val="a4"/>
        <w:spacing w:line="360" w:lineRule="auto"/>
        <w:ind w:firstLine="992"/>
        <w:jc w:val="both"/>
        <w:rPr>
          <w:color w:val="000000"/>
          <w:sz w:val="28"/>
          <w:szCs w:val="28"/>
        </w:rPr>
      </w:pPr>
      <w:r w:rsidRPr="00624072">
        <w:rPr>
          <w:color w:val="000000"/>
          <w:sz w:val="28"/>
          <w:szCs w:val="28"/>
        </w:rPr>
        <w:t xml:space="preserve">Классификация – </w:t>
      </w:r>
      <w:r w:rsidR="00147413" w:rsidRPr="00624072">
        <w:rPr>
          <w:color w:val="000000"/>
          <w:sz w:val="28"/>
          <w:szCs w:val="28"/>
        </w:rPr>
        <w:t xml:space="preserve">создание выстроенной системы из большего количества объектов на основе их сходства. </w:t>
      </w:r>
    </w:p>
    <w:p w:rsidR="002E3889" w:rsidRDefault="002E3889" w:rsidP="00624072">
      <w:pPr>
        <w:pStyle w:val="a4"/>
        <w:spacing w:line="360" w:lineRule="auto"/>
        <w:ind w:firstLine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Сегодня психологи выделяют следующие типы мышления:</w:t>
      </w:r>
    </w:p>
    <w:p w:rsidR="002E3889" w:rsidRPr="002E3889" w:rsidRDefault="002E3889" w:rsidP="00624072">
      <w:pPr>
        <w:pStyle w:val="a4"/>
        <w:spacing w:line="360" w:lineRule="auto"/>
        <w:ind w:firstLine="992"/>
        <w:jc w:val="both"/>
        <w:rPr>
          <w:b/>
          <w:color w:val="000000"/>
          <w:sz w:val="28"/>
          <w:szCs w:val="28"/>
        </w:rPr>
      </w:pPr>
      <w:r w:rsidRPr="002E3889">
        <w:rPr>
          <w:b/>
          <w:color w:val="000000"/>
          <w:sz w:val="28"/>
          <w:szCs w:val="28"/>
        </w:rPr>
        <w:t xml:space="preserve">                                                   Мышление</w:t>
      </w:r>
    </w:p>
    <w:p w:rsidR="00624072" w:rsidRDefault="002E3889" w:rsidP="00624072">
      <w:pPr>
        <w:pStyle w:val="a4"/>
        <w:spacing w:line="360" w:lineRule="auto"/>
        <w:ind w:firstLine="992"/>
        <w:jc w:val="both"/>
        <w:rPr>
          <w:color w:val="000000"/>
          <w:sz w:val="28"/>
          <w:szCs w:val="28"/>
        </w:rPr>
      </w:pPr>
      <w:r w:rsidRPr="002E3889">
        <w:rPr>
          <w:noProof/>
          <w:color w:val="000000"/>
          <w:sz w:val="28"/>
          <w:szCs w:val="28"/>
        </w:rPr>
        <w:drawing>
          <wp:inline distT="0" distB="0" distL="0" distR="0">
            <wp:extent cx="5153025" cy="2260600"/>
            <wp:effectExtent l="19050" t="0" r="0" b="0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73730" cy="3254959"/>
                      <a:chOff x="770678" y="1988840"/>
                      <a:chExt cx="7473730" cy="3254959"/>
                    </a:xfrm>
                  </a:grpSpPr>
                  <a:cxnSp>
                    <a:nvCxnSpPr>
                      <a:cNvPr id="5" name="Прямая со стрелкой 4"/>
                      <a:cNvCxnSpPr/>
                    </a:nvCxnSpPr>
                    <a:spPr>
                      <a:xfrm flipH="1">
                        <a:off x="2267744" y="1988840"/>
                        <a:ext cx="1872208" cy="36004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" name="Прямая со стрелкой 6"/>
                      <a:cNvCxnSpPr/>
                    </a:nvCxnSpPr>
                    <a:spPr>
                      <a:xfrm>
                        <a:off x="5076056" y="1988840"/>
                        <a:ext cx="1872208" cy="36004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4" name="Прямая со стрелкой 13"/>
                      <a:cNvCxnSpPr/>
                    </a:nvCxnSpPr>
                    <a:spPr>
                      <a:xfrm>
                        <a:off x="4788024" y="2044832"/>
                        <a:ext cx="1008112" cy="1331694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8" name="Прямая со стрелкой 17"/>
                      <a:cNvCxnSpPr/>
                    </a:nvCxnSpPr>
                    <a:spPr>
                      <a:xfrm flipH="1">
                        <a:off x="3401856" y="2038755"/>
                        <a:ext cx="1038790" cy="1337771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9" name="Скругленный прямоугольник 18"/>
                      <a:cNvSpPr/>
                    </a:nvSpPr>
                    <a:spPr>
                      <a:xfrm>
                        <a:off x="770678" y="2522972"/>
                        <a:ext cx="2448272" cy="663765"/>
                      </a:xfrm>
                      <a:prstGeom prst="round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tx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>
                              <a:solidFill>
                                <a:schemeClr val="tx1"/>
                              </a:solidFill>
                            </a:rPr>
                            <a:t>Словесно-логическое 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0" name="Скругленный прямоугольник 19"/>
                      <a:cNvSpPr/>
                    </a:nvSpPr>
                    <a:spPr>
                      <a:xfrm>
                        <a:off x="6012160" y="2522972"/>
                        <a:ext cx="2232248" cy="663765"/>
                      </a:xfrm>
                      <a:prstGeom prst="round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tx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>
                              <a:solidFill>
                                <a:schemeClr val="tx1"/>
                              </a:solidFill>
                            </a:rPr>
                            <a:t>Эмпирическое 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Скругленный прямоугольник 20"/>
                      <a:cNvSpPr/>
                    </a:nvSpPr>
                    <a:spPr>
                      <a:xfrm>
                        <a:off x="2183074" y="3501008"/>
                        <a:ext cx="1956878" cy="648072"/>
                      </a:xfrm>
                      <a:prstGeom prst="round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tx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>
                              <a:solidFill>
                                <a:schemeClr val="tx1"/>
                              </a:solidFill>
                            </a:rPr>
                            <a:t>Наглядно-образное</a:t>
                          </a:r>
                          <a:endParaRPr lang="ru-RU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" name="Скругленный прямоугольник 21"/>
                      <a:cNvSpPr/>
                    </a:nvSpPr>
                    <a:spPr>
                      <a:xfrm>
                        <a:off x="5076056" y="3510671"/>
                        <a:ext cx="1872208" cy="648072"/>
                      </a:xfrm>
                      <a:prstGeom prst="round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tx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>
                              <a:solidFill>
                                <a:schemeClr val="tx1"/>
                              </a:solidFill>
                            </a:rPr>
                            <a:t>Наглядно-действенное</a:t>
                          </a:r>
                          <a:endParaRPr lang="ru-RU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" name="Скругленный прямоугольник 2"/>
                      <a:cNvSpPr/>
                    </a:nvSpPr>
                    <a:spPr>
                      <a:xfrm>
                        <a:off x="3535881" y="4595727"/>
                        <a:ext cx="2234925" cy="648072"/>
                      </a:xfrm>
                      <a:prstGeom prst="round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tx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>
                              <a:solidFill>
                                <a:schemeClr val="tx1"/>
                              </a:solidFill>
                            </a:rPr>
                            <a:t>Практическое 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6" name="Прямая со стрелкой 5"/>
                      <a:cNvCxnSpPr/>
                    </a:nvCxnSpPr>
                    <a:spPr>
                      <a:xfrm>
                        <a:off x="4653343" y="2038755"/>
                        <a:ext cx="0" cy="2470365"/>
                      </a:xfrm>
                      <a:prstGeom prst="straightConnector1">
                        <a:avLst/>
                      </a:prstGeom>
                      <a:ln>
                        <a:solidFill>
                          <a:schemeClr val="tx1"/>
                        </a:solidFill>
                        <a:tailEnd type="arrow"/>
                      </a:ln>
                      <a:effectLst>
                        <a:outerShdw blurRad="50800" dist="38100" dir="8100000" algn="tr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624072" w:rsidRPr="00624072" w:rsidRDefault="00624072" w:rsidP="00624072">
      <w:pPr>
        <w:pStyle w:val="a4"/>
        <w:spacing w:line="360" w:lineRule="auto"/>
        <w:ind w:firstLine="992"/>
        <w:jc w:val="center"/>
        <w:rPr>
          <w:b/>
          <w:color w:val="000000"/>
          <w:sz w:val="28"/>
          <w:szCs w:val="28"/>
        </w:rPr>
      </w:pPr>
      <w:r w:rsidRPr="00624072">
        <w:rPr>
          <w:b/>
          <w:color w:val="000000"/>
          <w:sz w:val="28"/>
          <w:szCs w:val="28"/>
        </w:rPr>
        <w:lastRenderedPageBreak/>
        <w:t>1.2.Образное мышление</w:t>
      </w:r>
    </w:p>
    <w:p w:rsidR="00624072" w:rsidRDefault="002E3889" w:rsidP="00AC3524">
      <w:pPr>
        <w:pStyle w:val="a3"/>
        <w:tabs>
          <w:tab w:val="left" w:pos="6262"/>
        </w:tabs>
        <w:spacing w:line="360" w:lineRule="auto"/>
        <w:ind w:left="142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Образное мышление – единство способов и процессов решения различных задач при помощи образов. Как и мышление в целом</w:t>
      </w:r>
      <w:r w:rsidR="00AC3524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это преобразование существующей действительности в сознании человека, но образное мышление подразумевает специфический характер преобразования действительности. Образное мышление дает человеку возможность мысленно оперировать понятиями, о которых он может иметь минимальное представление. Особенность этого типа мышления в том, что оно расширяет границы видения предмета, в сознании человека появляются новые и порой оригинальные характеристики уже давно и всем хорошо известного предмета. </w:t>
      </w:r>
    </w:p>
    <w:p w:rsidR="000A66A3" w:rsidRPr="000A66A3" w:rsidRDefault="002E3889" w:rsidP="00AC3524">
      <w:pPr>
        <w:pStyle w:val="a3"/>
        <w:tabs>
          <w:tab w:val="left" w:pos="6262"/>
        </w:tabs>
        <w:spacing w:line="360" w:lineRule="auto"/>
        <w:ind w:left="142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Общеизвестный факт – за образное мышление отвечает правое полушарие мозга. Специалистами доказано, что образное мышление развивается у ребенка в 2-3 года, а </w:t>
      </w:r>
      <w:r w:rsidR="00AC3524">
        <w:rPr>
          <w:rFonts w:ascii="Times New Roman" w:hAnsi="Times New Roman" w:cs="Times New Roman"/>
          <w:sz w:val="28"/>
          <w:szCs w:val="28"/>
        </w:rPr>
        <w:t xml:space="preserve">пик его развития приходится на 6-7 лет. Однако в различных образовательных и воспитательных условиях дети могут сохранять интерес и способность к построению образов довольно долгое время. При правильной координации мыслительной деятельности ребенка он успешно переносит данное умение и в свою дальнейшую взрослую жизнь. Умение работать с образной системой, управлять творческими возможностями позволяет человеку стать представителем творческой профессии. </w:t>
      </w:r>
    </w:p>
    <w:p w:rsidR="000A66A3" w:rsidRDefault="000A66A3" w:rsidP="00AC3524">
      <w:pPr>
        <w:pStyle w:val="a3"/>
        <w:tabs>
          <w:tab w:val="left" w:pos="6262"/>
        </w:tabs>
        <w:spacing w:line="36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0F1FC7" w:rsidRDefault="000F1FC7" w:rsidP="00AC3524">
      <w:pPr>
        <w:pStyle w:val="a3"/>
        <w:tabs>
          <w:tab w:val="left" w:pos="6262"/>
        </w:tabs>
        <w:spacing w:line="36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B83BCC" w:rsidRDefault="00B83BCC" w:rsidP="000F1FC7">
      <w:pPr>
        <w:pStyle w:val="Default"/>
        <w:rPr>
          <w:b/>
          <w:bCs/>
          <w:sz w:val="28"/>
          <w:szCs w:val="28"/>
        </w:rPr>
      </w:pPr>
    </w:p>
    <w:p w:rsidR="00B83BCC" w:rsidRDefault="00B83BCC" w:rsidP="000F1FC7">
      <w:pPr>
        <w:pStyle w:val="Default"/>
        <w:rPr>
          <w:b/>
          <w:bCs/>
          <w:sz w:val="28"/>
          <w:szCs w:val="28"/>
        </w:rPr>
      </w:pPr>
    </w:p>
    <w:p w:rsidR="00B83BCC" w:rsidRDefault="00B83BCC" w:rsidP="000F1FC7">
      <w:pPr>
        <w:pStyle w:val="Default"/>
        <w:rPr>
          <w:b/>
          <w:bCs/>
          <w:sz w:val="28"/>
          <w:szCs w:val="28"/>
        </w:rPr>
      </w:pPr>
    </w:p>
    <w:p w:rsidR="00B83BCC" w:rsidRDefault="00B83BCC" w:rsidP="000F1FC7">
      <w:pPr>
        <w:pStyle w:val="Default"/>
        <w:rPr>
          <w:b/>
          <w:bCs/>
          <w:sz w:val="28"/>
          <w:szCs w:val="28"/>
        </w:rPr>
      </w:pPr>
    </w:p>
    <w:p w:rsidR="00B83BCC" w:rsidRDefault="00B83BCC" w:rsidP="000F1FC7">
      <w:pPr>
        <w:pStyle w:val="Default"/>
        <w:rPr>
          <w:b/>
          <w:bCs/>
          <w:sz w:val="28"/>
          <w:szCs w:val="28"/>
        </w:rPr>
      </w:pPr>
    </w:p>
    <w:p w:rsidR="00B83BCC" w:rsidRDefault="00B83BCC" w:rsidP="000F1FC7">
      <w:pPr>
        <w:pStyle w:val="Default"/>
        <w:rPr>
          <w:b/>
          <w:bCs/>
          <w:sz w:val="28"/>
          <w:szCs w:val="28"/>
        </w:rPr>
      </w:pPr>
    </w:p>
    <w:p w:rsidR="00B83BCC" w:rsidRDefault="00B83BCC" w:rsidP="000F1FC7">
      <w:pPr>
        <w:pStyle w:val="Default"/>
        <w:rPr>
          <w:b/>
          <w:bCs/>
          <w:sz w:val="28"/>
          <w:szCs w:val="28"/>
        </w:rPr>
      </w:pPr>
    </w:p>
    <w:p w:rsidR="00B83BCC" w:rsidRDefault="00B83BCC" w:rsidP="000F1FC7">
      <w:pPr>
        <w:pStyle w:val="Default"/>
        <w:rPr>
          <w:b/>
          <w:bCs/>
          <w:sz w:val="28"/>
          <w:szCs w:val="28"/>
        </w:rPr>
      </w:pPr>
    </w:p>
    <w:p w:rsidR="005C2FF0" w:rsidRDefault="005C2FF0" w:rsidP="005C2FF0">
      <w:pPr>
        <w:pStyle w:val="Default"/>
        <w:rPr>
          <w:b/>
          <w:bCs/>
          <w:sz w:val="28"/>
          <w:szCs w:val="28"/>
        </w:rPr>
      </w:pPr>
    </w:p>
    <w:p w:rsidR="005C2FF0" w:rsidRDefault="005C2FF0" w:rsidP="00B83BCC">
      <w:pPr>
        <w:pStyle w:val="Default"/>
        <w:jc w:val="center"/>
        <w:rPr>
          <w:b/>
          <w:bCs/>
          <w:sz w:val="28"/>
          <w:szCs w:val="28"/>
        </w:rPr>
      </w:pPr>
    </w:p>
    <w:p w:rsidR="00B83BCC" w:rsidRDefault="00756FB5" w:rsidP="00B83BC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="00B83BCC">
        <w:rPr>
          <w:b/>
          <w:bCs/>
          <w:sz w:val="28"/>
          <w:szCs w:val="28"/>
        </w:rPr>
        <w:t>Теоретическая база исследования</w:t>
      </w:r>
    </w:p>
    <w:p w:rsidR="00B83BCC" w:rsidRDefault="00B83BCC" w:rsidP="00B83BCC">
      <w:pPr>
        <w:pStyle w:val="Default"/>
        <w:jc w:val="both"/>
        <w:rPr>
          <w:b/>
          <w:bCs/>
          <w:sz w:val="28"/>
          <w:szCs w:val="28"/>
        </w:rPr>
      </w:pPr>
    </w:p>
    <w:p w:rsidR="00630F98" w:rsidRDefault="000F1FC7" w:rsidP="002C00FD">
      <w:pPr>
        <w:pStyle w:val="Default"/>
        <w:spacing w:line="36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Национальная доктрина образования в Российской Федерации до 2025 г. связывает стратегические цели развития образования со стратегическими целями развития страны. Первостепенной задачей современной образовательной системы признается «духовно-нравственное развитие и воспитание обучающихся» (Концепция духовно-нравственного развития и воспитания личности гражданина России, 2009, с. 15). В качестве стратегической задачи педагога выступает развитие отношения школьника к нравственным и этическим ценностям жизни. Между тем следует констатировать, что в современной школе развитие мотивационно-</w:t>
      </w:r>
      <w:proofErr w:type="spellStart"/>
      <w:r>
        <w:rPr>
          <w:sz w:val="28"/>
          <w:szCs w:val="28"/>
        </w:rPr>
        <w:t>потребностной</w:t>
      </w:r>
      <w:proofErr w:type="spellEnd"/>
      <w:r>
        <w:rPr>
          <w:sz w:val="28"/>
          <w:szCs w:val="28"/>
        </w:rPr>
        <w:t xml:space="preserve"> сферы личности ограничивается преимущественно познавательным интересом к изучаемому объекту, воспитательное значение которого, безусловно, велико, но недостаточно для личностного становления школьника. </w:t>
      </w:r>
    </w:p>
    <w:p w:rsidR="000F1FC7" w:rsidRDefault="000F1FC7" w:rsidP="002C00FD">
      <w:pPr>
        <w:pStyle w:val="Default"/>
        <w:spacing w:line="36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Увеличение объема информации и </w:t>
      </w:r>
      <w:proofErr w:type="spellStart"/>
      <w:r>
        <w:rPr>
          <w:sz w:val="28"/>
          <w:szCs w:val="28"/>
        </w:rPr>
        <w:t>многопредметность</w:t>
      </w:r>
      <w:proofErr w:type="spellEnd"/>
      <w:r>
        <w:rPr>
          <w:sz w:val="28"/>
          <w:szCs w:val="28"/>
        </w:rPr>
        <w:t xml:space="preserve"> не способствуют в должной мере формированию в сознании учащихся интегральной картины мира и направлены преимущественно на развитие узкотехнического мышления. В ситуации реформирования стратегии современного образования критериями его качества являются не только широта и глубина получаемых научных знаний, система социально значимых умений, но и система ценностных отношений современного человека к миру. Соответственно, представляется необходимым в единстве с развитием логического мышления изучение условий становления образно-символического мышления как способа духовно-нравственного освоения действительности и источника становления личностных смыслов</w:t>
      </w:r>
      <w:r w:rsidR="00630F98">
        <w:rPr>
          <w:sz w:val="28"/>
          <w:szCs w:val="28"/>
        </w:rPr>
        <w:t xml:space="preserve"> </w:t>
      </w:r>
      <w:r w:rsidR="00630F98" w:rsidRPr="00630F98">
        <w:rPr>
          <w:sz w:val="28"/>
          <w:szCs w:val="28"/>
        </w:rPr>
        <w:t>[</w:t>
      </w:r>
      <w:r w:rsidR="00630F98">
        <w:rPr>
          <w:sz w:val="28"/>
          <w:szCs w:val="28"/>
        </w:rPr>
        <w:t>1, стр. 15</w:t>
      </w:r>
      <w:r w:rsidR="00630F98" w:rsidRPr="00630F98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</w:p>
    <w:p w:rsidR="002C00FD" w:rsidRDefault="000F1FC7" w:rsidP="002C00FD">
      <w:pPr>
        <w:pStyle w:val="Default"/>
        <w:spacing w:line="360" w:lineRule="auto"/>
        <w:ind w:firstLine="113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Образно-символическое мышление предполагает образ как </w:t>
      </w:r>
      <w:r w:rsidRPr="00630F98">
        <w:rPr>
          <w:color w:val="auto"/>
          <w:sz w:val="28"/>
          <w:szCs w:val="28"/>
        </w:rPr>
        <w:t xml:space="preserve">единство </w:t>
      </w:r>
      <w:r w:rsidRPr="00630F98">
        <w:rPr>
          <w:iCs/>
          <w:color w:val="auto"/>
          <w:sz w:val="28"/>
          <w:szCs w:val="28"/>
        </w:rPr>
        <w:t>знания</w:t>
      </w:r>
      <w:r>
        <w:rPr>
          <w:i/>
          <w:i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 ценностях и </w:t>
      </w:r>
      <w:r w:rsidRPr="00630F98">
        <w:rPr>
          <w:iCs/>
          <w:color w:val="auto"/>
          <w:sz w:val="28"/>
          <w:szCs w:val="28"/>
        </w:rPr>
        <w:t>отношения</w:t>
      </w:r>
      <w:r>
        <w:rPr>
          <w:i/>
          <w:i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к ним. Составляющие его аспекты при определенных условиях могут способствовать формированию </w:t>
      </w:r>
      <w:r>
        <w:rPr>
          <w:color w:val="auto"/>
          <w:sz w:val="28"/>
          <w:szCs w:val="28"/>
        </w:rPr>
        <w:lastRenderedPageBreak/>
        <w:t xml:space="preserve">личностных смыслов и тем самым определять ценностно-смысловое развитие личности. Способность образно-символического мышления репрезентировать мир на уровне сущностей самого высокого порядка – универсальных принципов и закономерностей, ценностей и смыслов – позволяет педагогу преобразовывать содержание деятельности школьника с позиции нравственных и этических ценностей и смыслов. Как </w:t>
      </w:r>
      <w:proofErr w:type="spellStart"/>
      <w:r>
        <w:rPr>
          <w:color w:val="auto"/>
          <w:sz w:val="28"/>
          <w:szCs w:val="28"/>
        </w:rPr>
        <w:t>смыслопорождающая</w:t>
      </w:r>
      <w:proofErr w:type="spellEnd"/>
      <w:r>
        <w:rPr>
          <w:color w:val="auto"/>
          <w:sz w:val="28"/>
          <w:szCs w:val="28"/>
        </w:rPr>
        <w:t xml:space="preserve"> деятельность педагога, образно-символическое мышление выступает в качестве возможного средства реализации непрагматических ценностей и смыслов у школьника путем преобразования мотивов деятельности, в которую он включен. </w:t>
      </w:r>
    </w:p>
    <w:p w:rsidR="000F1FC7" w:rsidRDefault="000F1FC7" w:rsidP="002C00FD">
      <w:pPr>
        <w:pStyle w:val="Default"/>
        <w:spacing w:line="360" w:lineRule="auto"/>
        <w:ind w:firstLine="113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Образно-символическое мышление способствует возникновению сильных эмоций у субъекта и тем самы</w:t>
      </w:r>
      <w:r w:rsidR="002C00FD">
        <w:rPr>
          <w:color w:val="auto"/>
          <w:sz w:val="28"/>
          <w:szCs w:val="28"/>
        </w:rPr>
        <w:t xml:space="preserve">м развитию у него способностей </w:t>
      </w:r>
      <w:r>
        <w:rPr>
          <w:color w:val="auto"/>
          <w:sz w:val="28"/>
          <w:szCs w:val="28"/>
        </w:rPr>
        <w:t xml:space="preserve">чувствования, сопричастности, сопереживания. </w:t>
      </w:r>
    </w:p>
    <w:p w:rsidR="000F1FC7" w:rsidRDefault="000F1FC7" w:rsidP="002C00FD">
      <w:pPr>
        <w:pStyle w:val="Default"/>
        <w:spacing w:line="360" w:lineRule="auto"/>
        <w:ind w:firstLine="113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Образно-символическое мышление выступает в качестве важнейшего средства осмысления мира школьником с позиции нравственных и этических ценностей и смыслов, с одной стороны, и содействует формированию способности школьника к выражению личностно-смыслового отношения к миру, с другой. Ограничивая воспитание детей ознакомлением с правилами поведения и упражнениями в правильных формах поведения, педагог невольно аннулирует ценностное содержание действий, так как акцентирует внимание на форме, порождая сопоставление с некоторым эталонным вариантом. В отличие от нормативно-инструктивного поведения, осуществляемого на основе конкретных правил и сопровождаемого исключительно оценочными суждениями, образно-символическое мышление позволяет интерпретировать поведение с позиции нравственных и этических ценностей, вызывая эмоции и инициируя сопереживание</w:t>
      </w:r>
      <w:r w:rsidR="00630F98">
        <w:rPr>
          <w:color w:val="auto"/>
          <w:sz w:val="28"/>
          <w:szCs w:val="28"/>
        </w:rPr>
        <w:t xml:space="preserve"> </w:t>
      </w:r>
      <w:r w:rsidR="00630F98" w:rsidRPr="00630F98">
        <w:rPr>
          <w:color w:val="auto"/>
          <w:sz w:val="28"/>
          <w:szCs w:val="28"/>
        </w:rPr>
        <w:t>[2</w:t>
      </w:r>
      <w:r w:rsidR="00630F98">
        <w:rPr>
          <w:color w:val="auto"/>
          <w:sz w:val="28"/>
          <w:szCs w:val="28"/>
        </w:rPr>
        <w:t>, стр.  45</w:t>
      </w:r>
      <w:r w:rsidR="00630F98" w:rsidRPr="00630F98">
        <w:rPr>
          <w:color w:val="auto"/>
          <w:sz w:val="28"/>
          <w:szCs w:val="28"/>
        </w:rPr>
        <w:t>]</w:t>
      </w:r>
      <w:r>
        <w:rPr>
          <w:color w:val="auto"/>
          <w:sz w:val="28"/>
          <w:szCs w:val="28"/>
        </w:rPr>
        <w:t xml:space="preserve">. </w:t>
      </w:r>
    </w:p>
    <w:p w:rsidR="000F1FC7" w:rsidRDefault="000F1FC7" w:rsidP="002C00FD">
      <w:pPr>
        <w:pStyle w:val="Default"/>
        <w:spacing w:line="360" w:lineRule="auto"/>
        <w:ind w:firstLine="113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работах отечественных психологов и педагогов обосновывается воспитательное значение образно-символических средств (А.Г. </w:t>
      </w:r>
      <w:proofErr w:type="spellStart"/>
      <w:r>
        <w:rPr>
          <w:color w:val="auto"/>
          <w:sz w:val="28"/>
          <w:szCs w:val="28"/>
        </w:rPr>
        <w:t>Асмолов</w:t>
      </w:r>
      <w:proofErr w:type="spellEnd"/>
      <w:r>
        <w:rPr>
          <w:color w:val="auto"/>
          <w:sz w:val="28"/>
          <w:szCs w:val="28"/>
        </w:rPr>
        <w:t xml:space="preserve"> и др., 1979; П.М. </w:t>
      </w:r>
      <w:proofErr w:type="spellStart"/>
      <w:r>
        <w:rPr>
          <w:color w:val="auto"/>
          <w:sz w:val="28"/>
          <w:szCs w:val="28"/>
        </w:rPr>
        <w:t>Золин</w:t>
      </w:r>
      <w:proofErr w:type="spellEnd"/>
      <w:r>
        <w:rPr>
          <w:color w:val="auto"/>
          <w:sz w:val="28"/>
          <w:szCs w:val="28"/>
        </w:rPr>
        <w:t xml:space="preserve">, 1990; Н.Е. </w:t>
      </w:r>
      <w:proofErr w:type="spellStart"/>
      <w:r>
        <w:rPr>
          <w:color w:val="auto"/>
          <w:sz w:val="28"/>
          <w:szCs w:val="28"/>
        </w:rPr>
        <w:t>Щуркова</w:t>
      </w:r>
      <w:proofErr w:type="spellEnd"/>
      <w:r>
        <w:rPr>
          <w:color w:val="auto"/>
          <w:sz w:val="28"/>
          <w:szCs w:val="28"/>
        </w:rPr>
        <w:t xml:space="preserve">, 2005), изучается их влияние на становление морального поведения и нравственных норм (В.Т. </w:t>
      </w:r>
      <w:proofErr w:type="spellStart"/>
      <w:r>
        <w:rPr>
          <w:color w:val="auto"/>
          <w:sz w:val="28"/>
          <w:szCs w:val="28"/>
        </w:rPr>
        <w:t>Кабуш</w:t>
      </w:r>
      <w:proofErr w:type="spellEnd"/>
      <w:r>
        <w:rPr>
          <w:color w:val="auto"/>
          <w:sz w:val="28"/>
          <w:szCs w:val="28"/>
        </w:rPr>
        <w:t xml:space="preserve">, 1979; </w:t>
      </w:r>
      <w:r>
        <w:rPr>
          <w:color w:val="auto"/>
          <w:sz w:val="28"/>
          <w:szCs w:val="28"/>
        </w:rPr>
        <w:lastRenderedPageBreak/>
        <w:t xml:space="preserve">Г.Н. </w:t>
      </w:r>
      <w:proofErr w:type="spellStart"/>
      <w:r>
        <w:rPr>
          <w:color w:val="auto"/>
          <w:sz w:val="28"/>
          <w:szCs w:val="28"/>
        </w:rPr>
        <w:t>Манасова</w:t>
      </w:r>
      <w:proofErr w:type="spellEnd"/>
      <w:r>
        <w:rPr>
          <w:color w:val="auto"/>
          <w:sz w:val="28"/>
          <w:szCs w:val="28"/>
        </w:rPr>
        <w:t xml:space="preserve">, 2007; С.Г. Якобсон, В.Г. Щур, 1977), на формирование картины мира современного ребенка (А.Б. Теплова, 2013). </w:t>
      </w:r>
    </w:p>
    <w:p w:rsidR="000F1FC7" w:rsidRDefault="000F1FC7" w:rsidP="002C00FD">
      <w:pPr>
        <w:pStyle w:val="Default"/>
        <w:spacing w:line="360" w:lineRule="auto"/>
        <w:ind w:firstLine="113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Развитие ценностно-смысловой сферы личности школьника будет осуществляться эффективнее, если обеспечить комплекс взаимосвязанных психолого-педагогических условий: </w:t>
      </w:r>
    </w:p>
    <w:p w:rsidR="000F1FC7" w:rsidRDefault="000F1FC7" w:rsidP="002C00FD">
      <w:pPr>
        <w:pStyle w:val="Default"/>
        <w:spacing w:line="360" w:lineRule="auto"/>
        <w:ind w:firstLine="113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целенаправленно посредством образно-символического мышления развивать способность школьников к отражению мира с позиции непрагматических ценностей и смыслов; </w:t>
      </w:r>
    </w:p>
    <w:p w:rsidR="000F1FC7" w:rsidRDefault="000F1FC7" w:rsidP="002C00FD">
      <w:pPr>
        <w:pStyle w:val="Default"/>
        <w:spacing w:line="360" w:lineRule="auto"/>
        <w:ind w:firstLine="113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способствовать развитию личностно-смыслового отношения школьника к явлениям и объектам природы, обществу, культуре, самому себе средствами образно-символического мышления; </w:t>
      </w:r>
    </w:p>
    <w:p w:rsidR="000F1FC7" w:rsidRDefault="000F1FC7" w:rsidP="002C00FD">
      <w:pPr>
        <w:pStyle w:val="Default"/>
        <w:spacing w:line="360" w:lineRule="auto"/>
        <w:ind w:firstLine="113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содействовать интеграции </w:t>
      </w:r>
      <w:proofErr w:type="gramStart"/>
      <w:r>
        <w:rPr>
          <w:color w:val="auto"/>
          <w:sz w:val="28"/>
          <w:szCs w:val="28"/>
        </w:rPr>
        <w:t>естественно-научного</w:t>
      </w:r>
      <w:proofErr w:type="gramEnd"/>
      <w:r>
        <w:rPr>
          <w:color w:val="auto"/>
          <w:sz w:val="28"/>
          <w:szCs w:val="28"/>
        </w:rPr>
        <w:t xml:space="preserve"> и гуманитарного профилей образования через реализацию непрагматических смыслов в процессе учебной и иных видов деятельности и, как следствие, расширению поля воспитательного воздействия; </w:t>
      </w:r>
    </w:p>
    <w:p w:rsidR="000F1FC7" w:rsidRDefault="000F1FC7" w:rsidP="002C00FD">
      <w:pPr>
        <w:pStyle w:val="Default"/>
        <w:spacing w:line="360" w:lineRule="auto"/>
        <w:ind w:firstLine="113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способствовать расширению используемых в системе образования методов и средств, оказывающих влияние преимущественно на эмоциональную сферу личности; </w:t>
      </w:r>
    </w:p>
    <w:p w:rsidR="000F1FC7" w:rsidRPr="00630F98" w:rsidRDefault="000F1FC7" w:rsidP="002C00FD">
      <w:pPr>
        <w:pStyle w:val="Default"/>
        <w:spacing w:line="360" w:lineRule="auto"/>
        <w:ind w:firstLine="113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особую роль отвести научно-методической и психологической подготовке педагога, которая должна носить системный характер, обеспечивающий целенаправленное формирование </w:t>
      </w:r>
      <w:r w:rsidRPr="005D411D">
        <w:rPr>
          <w:iCs/>
          <w:color w:val="auto"/>
          <w:sz w:val="28"/>
          <w:szCs w:val="28"/>
        </w:rPr>
        <w:t>общекультурного</w:t>
      </w:r>
      <w:r>
        <w:rPr>
          <w:i/>
          <w:i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и </w:t>
      </w:r>
      <w:r w:rsidRPr="005D411D">
        <w:rPr>
          <w:iCs/>
          <w:color w:val="auto"/>
          <w:sz w:val="28"/>
          <w:szCs w:val="28"/>
        </w:rPr>
        <w:t>профессионального</w:t>
      </w:r>
      <w:r>
        <w:rPr>
          <w:i/>
          <w:i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уровней способностей педагога к развитию ценностно-смысловой сферы личности школьника средствами образно-символического мышления на всех ступенях образован</w:t>
      </w:r>
      <w:r w:rsidR="00630F98">
        <w:rPr>
          <w:color w:val="auto"/>
          <w:sz w:val="28"/>
          <w:szCs w:val="28"/>
        </w:rPr>
        <w:t xml:space="preserve">ия с учетом специфики возраста </w:t>
      </w:r>
      <w:r w:rsidR="00630F98" w:rsidRPr="00630F98">
        <w:rPr>
          <w:color w:val="auto"/>
          <w:sz w:val="28"/>
          <w:szCs w:val="28"/>
        </w:rPr>
        <w:t>[</w:t>
      </w:r>
      <w:r w:rsidR="005D411D">
        <w:rPr>
          <w:color w:val="auto"/>
          <w:sz w:val="28"/>
          <w:szCs w:val="28"/>
        </w:rPr>
        <w:t>6, стр. 81</w:t>
      </w:r>
      <w:r w:rsidR="00630F98" w:rsidRPr="00630F98">
        <w:rPr>
          <w:color w:val="auto"/>
          <w:sz w:val="28"/>
          <w:szCs w:val="28"/>
        </w:rPr>
        <w:t>]</w:t>
      </w:r>
    </w:p>
    <w:p w:rsidR="000969AB" w:rsidRDefault="000969AB" w:rsidP="002C00FD">
      <w:pPr>
        <w:pStyle w:val="Default"/>
        <w:spacing w:line="360" w:lineRule="auto"/>
        <w:ind w:firstLine="113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Представленная ниже схема позволяет отследить профессиональный уровень педагога, необходимый для развития образного мышления у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, что создаст условия для развития духовности личности. </w:t>
      </w:r>
    </w:p>
    <w:p w:rsidR="000969AB" w:rsidRDefault="000969AB" w:rsidP="002C00FD">
      <w:pPr>
        <w:pStyle w:val="Default"/>
        <w:spacing w:line="360" w:lineRule="auto"/>
        <w:ind w:firstLine="1134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4370070" cy="4890770"/>
            <wp:effectExtent l="0" t="0" r="0" b="0"/>
            <wp:docPr id="3" name="Рисунок 3" descr="C:\Users\User\Desktop\ап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пап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FD" w:rsidRDefault="0076646C" w:rsidP="002C00FD">
      <w:pPr>
        <w:pStyle w:val="Default"/>
        <w:spacing w:line="360" w:lineRule="auto"/>
        <w:ind w:firstLine="113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Образное мышление обладает рядом критериев:</w:t>
      </w:r>
    </w:p>
    <w:p w:rsidR="00B969CE" w:rsidRPr="0076646C" w:rsidRDefault="006F3041" w:rsidP="0076646C">
      <w:pPr>
        <w:pStyle w:val="Default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76646C">
        <w:rPr>
          <w:sz w:val="28"/>
          <w:szCs w:val="28"/>
        </w:rPr>
        <w:t>Быстрота – умение высказывать максимальное количество идей.</w:t>
      </w:r>
    </w:p>
    <w:p w:rsidR="00B969CE" w:rsidRPr="0076646C" w:rsidRDefault="006F3041" w:rsidP="0076646C">
      <w:pPr>
        <w:pStyle w:val="Default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76646C">
        <w:rPr>
          <w:sz w:val="28"/>
          <w:szCs w:val="28"/>
        </w:rPr>
        <w:t>Гибкость - умение высказывать широкое многообразие идей.</w:t>
      </w:r>
    </w:p>
    <w:p w:rsidR="00B969CE" w:rsidRPr="0076646C" w:rsidRDefault="006F3041" w:rsidP="0076646C">
      <w:pPr>
        <w:pStyle w:val="Default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76646C">
        <w:rPr>
          <w:sz w:val="28"/>
          <w:szCs w:val="28"/>
        </w:rPr>
        <w:t xml:space="preserve">Законченность - способность придавать продукту своего творчества законченные вид. </w:t>
      </w:r>
    </w:p>
    <w:p w:rsidR="00B969CE" w:rsidRPr="0076646C" w:rsidRDefault="006F3041" w:rsidP="0076646C">
      <w:pPr>
        <w:pStyle w:val="Default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76646C">
        <w:rPr>
          <w:sz w:val="28"/>
          <w:szCs w:val="28"/>
        </w:rPr>
        <w:t>Оригинальность - способность порождать нестандартные идеи.</w:t>
      </w:r>
    </w:p>
    <w:p w:rsidR="0076646C" w:rsidRDefault="0076646C" w:rsidP="002C00FD">
      <w:pPr>
        <w:pStyle w:val="Default"/>
        <w:spacing w:line="360" w:lineRule="auto"/>
        <w:ind w:firstLine="1134"/>
        <w:jc w:val="both"/>
        <w:rPr>
          <w:color w:val="auto"/>
          <w:sz w:val="28"/>
          <w:szCs w:val="28"/>
        </w:rPr>
      </w:pPr>
    </w:p>
    <w:p w:rsidR="00A723CD" w:rsidRDefault="00A723CD" w:rsidP="002C00FD">
      <w:pPr>
        <w:pStyle w:val="Default"/>
        <w:spacing w:line="360" w:lineRule="auto"/>
        <w:ind w:firstLine="1134"/>
        <w:jc w:val="both"/>
        <w:rPr>
          <w:color w:val="auto"/>
          <w:sz w:val="28"/>
          <w:szCs w:val="28"/>
        </w:rPr>
      </w:pPr>
    </w:p>
    <w:p w:rsidR="005C2FF0" w:rsidRDefault="005C2FF0" w:rsidP="00A723CD">
      <w:pPr>
        <w:pStyle w:val="Default"/>
        <w:spacing w:line="360" w:lineRule="auto"/>
        <w:ind w:firstLine="1134"/>
        <w:jc w:val="center"/>
        <w:rPr>
          <w:b/>
          <w:color w:val="auto"/>
          <w:sz w:val="28"/>
          <w:szCs w:val="28"/>
        </w:rPr>
      </w:pPr>
    </w:p>
    <w:p w:rsidR="005C2FF0" w:rsidRDefault="005C2FF0" w:rsidP="00A723CD">
      <w:pPr>
        <w:pStyle w:val="Default"/>
        <w:spacing w:line="360" w:lineRule="auto"/>
        <w:ind w:firstLine="1134"/>
        <w:jc w:val="center"/>
        <w:rPr>
          <w:b/>
          <w:color w:val="auto"/>
          <w:sz w:val="28"/>
          <w:szCs w:val="28"/>
        </w:rPr>
      </w:pPr>
    </w:p>
    <w:p w:rsidR="005C2FF0" w:rsidRDefault="005C2FF0" w:rsidP="00A723CD">
      <w:pPr>
        <w:pStyle w:val="Default"/>
        <w:spacing w:line="360" w:lineRule="auto"/>
        <w:ind w:firstLine="1134"/>
        <w:jc w:val="center"/>
        <w:rPr>
          <w:b/>
          <w:color w:val="auto"/>
          <w:sz w:val="28"/>
          <w:szCs w:val="28"/>
        </w:rPr>
      </w:pPr>
    </w:p>
    <w:p w:rsidR="005C2FF0" w:rsidRDefault="005C2FF0" w:rsidP="00A723CD">
      <w:pPr>
        <w:pStyle w:val="Default"/>
        <w:spacing w:line="360" w:lineRule="auto"/>
        <w:ind w:firstLine="1134"/>
        <w:jc w:val="center"/>
        <w:rPr>
          <w:b/>
          <w:color w:val="auto"/>
          <w:sz w:val="28"/>
          <w:szCs w:val="28"/>
        </w:rPr>
      </w:pPr>
    </w:p>
    <w:p w:rsidR="005C2FF0" w:rsidRDefault="005C2FF0" w:rsidP="00A723CD">
      <w:pPr>
        <w:pStyle w:val="Default"/>
        <w:spacing w:line="360" w:lineRule="auto"/>
        <w:ind w:firstLine="1134"/>
        <w:jc w:val="center"/>
        <w:rPr>
          <w:b/>
          <w:color w:val="auto"/>
          <w:sz w:val="28"/>
          <w:szCs w:val="28"/>
        </w:rPr>
      </w:pPr>
    </w:p>
    <w:p w:rsidR="00A723CD" w:rsidRDefault="00A723CD" w:rsidP="00A723CD">
      <w:pPr>
        <w:pStyle w:val="Default"/>
        <w:spacing w:line="360" w:lineRule="auto"/>
        <w:ind w:firstLine="1134"/>
        <w:jc w:val="center"/>
        <w:rPr>
          <w:b/>
          <w:color w:val="auto"/>
          <w:sz w:val="28"/>
          <w:szCs w:val="28"/>
        </w:rPr>
      </w:pPr>
      <w:r w:rsidRPr="005C2FF0">
        <w:rPr>
          <w:b/>
          <w:color w:val="auto"/>
          <w:sz w:val="28"/>
          <w:szCs w:val="28"/>
        </w:rPr>
        <w:lastRenderedPageBreak/>
        <w:t>3.</w:t>
      </w:r>
      <w:r w:rsidRPr="005C2FF0">
        <w:rPr>
          <w:b/>
          <w:color w:val="auto"/>
          <w:sz w:val="28"/>
          <w:szCs w:val="28"/>
        </w:rPr>
        <w:tab/>
      </w:r>
      <w:r w:rsidRPr="00A723CD">
        <w:rPr>
          <w:b/>
          <w:color w:val="auto"/>
          <w:sz w:val="28"/>
          <w:szCs w:val="28"/>
        </w:rPr>
        <w:t>Применение опыта формирования духовно-нравственной культуры обучающегося путем развития образного мышления</w:t>
      </w:r>
    </w:p>
    <w:p w:rsidR="007C7E12" w:rsidRDefault="00A723CD" w:rsidP="00A723CD">
      <w:pPr>
        <w:pStyle w:val="Default"/>
        <w:spacing w:line="360" w:lineRule="auto"/>
        <w:ind w:firstLine="113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Воздействие на духовную составляющую личности ребенка через воздействие на его образное мышление – нетрадиционный способ  взаимодействия учителя и ученика. Педагог в данной ситуации должен создать не только необходимые условия, но и ежедневно пополнять арсенал используемых методик, приемов и техник, в противном случае мышление ребенка перестанет носить творческий характер, работа с образом войдет в привычку, а творческий продукт перестанет обладать самобытностью. </w:t>
      </w:r>
    </w:p>
    <w:p w:rsidR="007C7E12" w:rsidRDefault="007C7E12" w:rsidP="00A723CD">
      <w:pPr>
        <w:pStyle w:val="Default"/>
        <w:spacing w:line="360" w:lineRule="auto"/>
        <w:ind w:firstLine="113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начальном этапе работы необходимо выявить уровень духовно-нравственного развития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пятого класса. Для это разработан ряд методик и опросников. Вопросы разрабатываются на основе программы «Основы духовно-нравственного развития народов России» 4 класса. </w:t>
      </w:r>
      <w:r w:rsidR="000969AB">
        <w:rPr>
          <w:color w:val="auto"/>
          <w:sz w:val="28"/>
          <w:szCs w:val="28"/>
        </w:rPr>
        <w:t>(Приложение 1)</w:t>
      </w:r>
    </w:p>
    <w:p w:rsidR="00A723CD" w:rsidRDefault="00A723CD" w:rsidP="00A723CD">
      <w:pPr>
        <w:pStyle w:val="Default"/>
        <w:spacing w:line="360" w:lineRule="auto"/>
        <w:ind w:firstLine="113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Для отслеживания воздействия образа на мышление ребенка была разработана следующая схема:</w:t>
      </w:r>
    </w:p>
    <w:p w:rsidR="00A723CD" w:rsidRDefault="00A723CD" w:rsidP="00A723CD">
      <w:pPr>
        <w:pStyle w:val="Default"/>
        <w:spacing w:line="360" w:lineRule="auto"/>
        <w:ind w:firstLine="1134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58EF5456">
            <wp:extent cx="3211032" cy="40704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582" cy="4073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4B6" w:rsidRDefault="00C974B6" w:rsidP="00A723CD">
      <w:pPr>
        <w:pStyle w:val="Default"/>
        <w:spacing w:line="360" w:lineRule="auto"/>
        <w:ind w:firstLine="113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Рассмотрим востребованные в работе методы, приемы и технологии, которые позволяют осуществлять воздействие на духовную сферу личности </w:t>
      </w:r>
      <w:proofErr w:type="gramStart"/>
      <w:r>
        <w:rPr>
          <w:color w:val="auto"/>
          <w:sz w:val="28"/>
          <w:szCs w:val="28"/>
        </w:rPr>
        <w:t>обучающегося</w:t>
      </w:r>
      <w:proofErr w:type="gramEnd"/>
      <w:r>
        <w:rPr>
          <w:color w:val="auto"/>
          <w:sz w:val="28"/>
          <w:szCs w:val="28"/>
        </w:rPr>
        <w:t xml:space="preserve">. </w:t>
      </w:r>
    </w:p>
    <w:p w:rsidR="00C974B6" w:rsidRDefault="00C974B6" w:rsidP="002A6B85">
      <w:pPr>
        <w:pStyle w:val="Default"/>
        <w:numPr>
          <w:ilvl w:val="0"/>
          <w:numId w:val="7"/>
        </w:numPr>
        <w:spacing w:line="360" w:lineRule="auto"/>
        <w:ind w:left="284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Образ и мысль – технология, разработанная психологами и педагогами в начале 90х. данная технология является наиболее востребованной на уроках развития речи и на уроках литературы. </w:t>
      </w:r>
      <w:r w:rsidR="00B030B9">
        <w:rPr>
          <w:color w:val="auto"/>
          <w:sz w:val="28"/>
          <w:szCs w:val="28"/>
        </w:rPr>
        <w:t xml:space="preserve">Работа по анализу литературного образа начинается с восприятия картины, фотографии и любых иных изображений. Задача: выявить первичное отношение, и порой привести ученика к противоположному мнению, которое достигается при знакомстве с текстом произведения, биографией и т.д. Наиболее ярким примером является изучение образа Матрены на уроке литературы по рассказу Солженицына. Урок целесообразно начать с изучения фотографии, которая сделана самим писателем, а в дальнейшем перейти к текстуальному образу. Возникший диссонанс подталкивает обучающихся к более активной работе, заставляет их размышлять, соотносить прочитанное со своим жизненным опытом, в свою очередь это и является залогом успеха, поскольку через воздействие на эмоциональную сферу достигается преобразование морально-нравственной составляющей личности ребенка. (Приложение </w:t>
      </w:r>
      <w:r w:rsidR="000969AB">
        <w:rPr>
          <w:color w:val="auto"/>
          <w:sz w:val="28"/>
          <w:szCs w:val="28"/>
        </w:rPr>
        <w:t>2</w:t>
      </w:r>
      <w:r w:rsidR="00B030B9">
        <w:rPr>
          <w:color w:val="auto"/>
          <w:sz w:val="28"/>
          <w:szCs w:val="28"/>
        </w:rPr>
        <w:t>)</w:t>
      </w:r>
    </w:p>
    <w:p w:rsidR="00B030B9" w:rsidRDefault="00B030B9" w:rsidP="002A6B85">
      <w:pPr>
        <w:pStyle w:val="Default"/>
        <w:numPr>
          <w:ilvl w:val="0"/>
          <w:numId w:val="7"/>
        </w:numPr>
        <w:spacing w:line="360" w:lineRule="auto"/>
        <w:ind w:left="284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 проектов используется на уроках русского языка и литературы, позволяет </w:t>
      </w:r>
      <w:proofErr w:type="gramStart"/>
      <w:r>
        <w:rPr>
          <w:color w:val="auto"/>
          <w:sz w:val="28"/>
          <w:szCs w:val="28"/>
        </w:rPr>
        <w:t>обучающимся</w:t>
      </w:r>
      <w:proofErr w:type="gramEnd"/>
      <w:r>
        <w:rPr>
          <w:color w:val="auto"/>
          <w:sz w:val="28"/>
          <w:szCs w:val="28"/>
        </w:rPr>
        <w:t xml:space="preserve"> научиться рассматривать сложные темы в проекции творческой деятельности. В 2016 году был реализован проект «Болезни языка: слова-паразиты в речи», который носил среднесрочный характер. </w:t>
      </w:r>
      <w:proofErr w:type="gramStart"/>
      <w:r>
        <w:rPr>
          <w:color w:val="auto"/>
          <w:sz w:val="28"/>
          <w:szCs w:val="28"/>
        </w:rPr>
        <w:t>Подобный временной отрезок (2 недели) стимулирует обучающихся к мыслительной творческой деятельности</w:t>
      </w:r>
      <w:r w:rsidR="002A6B85">
        <w:rPr>
          <w:color w:val="auto"/>
          <w:sz w:val="28"/>
          <w:szCs w:val="28"/>
        </w:rPr>
        <w:t>.</w:t>
      </w:r>
      <w:proofErr w:type="gramEnd"/>
      <w:r w:rsidR="002A6B85">
        <w:rPr>
          <w:color w:val="auto"/>
          <w:sz w:val="28"/>
          <w:szCs w:val="28"/>
        </w:rPr>
        <w:t xml:space="preserve"> Духовно-нравственное развитие обучающегося невозможно без его полноценного осознания основ культуры свей страны, в том </w:t>
      </w:r>
      <w:proofErr w:type="gramStart"/>
      <w:r w:rsidR="002A6B85">
        <w:rPr>
          <w:color w:val="auto"/>
          <w:sz w:val="28"/>
          <w:szCs w:val="28"/>
        </w:rPr>
        <w:t>числе</w:t>
      </w:r>
      <w:proofErr w:type="gramEnd"/>
      <w:r w:rsidR="002A6B85">
        <w:rPr>
          <w:color w:val="auto"/>
          <w:sz w:val="28"/>
          <w:szCs w:val="28"/>
        </w:rPr>
        <w:t xml:space="preserve"> и речевой. Проект был направлен на корректировку речи </w:t>
      </w:r>
      <w:proofErr w:type="gramStart"/>
      <w:r w:rsidR="002A6B85">
        <w:rPr>
          <w:color w:val="auto"/>
          <w:sz w:val="28"/>
          <w:szCs w:val="28"/>
        </w:rPr>
        <w:t>обучающегося</w:t>
      </w:r>
      <w:proofErr w:type="gramEnd"/>
      <w:r w:rsidR="002A6B85">
        <w:rPr>
          <w:color w:val="auto"/>
          <w:sz w:val="28"/>
          <w:szCs w:val="28"/>
        </w:rPr>
        <w:t xml:space="preserve">, избавление от лишних слов, именуемых паразитами. Проделанная исследовательская работа (сбор материала, анкетирование, интервьюирование) показали, что для </w:t>
      </w:r>
      <w:r w:rsidR="002A6B85">
        <w:rPr>
          <w:color w:val="auto"/>
          <w:sz w:val="28"/>
          <w:szCs w:val="28"/>
        </w:rPr>
        <w:lastRenderedPageBreak/>
        <w:t xml:space="preserve">осознания </w:t>
      </w:r>
      <w:proofErr w:type="gramStart"/>
      <w:r w:rsidR="002A6B85">
        <w:rPr>
          <w:color w:val="auto"/>
          <w:sz w:val="28"/>
          <w:szCs w:val="28"/>
        </w:rPr>
        <w:t>обучающимися</w:t>
      </w:r>
      <w:proofErr w:type="gramEnd"/>
      <w:r w:rsidR="002A6B85">
        <w:rPr>
          <w:color w:val="auto"/>
          <w:sz w:val="28"/>
          <w:szCs w:val="28"/>
        </w:rPr>
        <w:t xml:space="preserve"> всей важности речевой культуры необходимо применение творческого подхода в данной деятельности. Так обучающиеся стали участниками-артистами школьного видео-журнала «Ералаш». Актерское мастерство – одна из высших ступеней освоения системы работы  с образной системой. Специфика воздействия на духовную составляющую личности ребенка заключается в том, что </w:t>
      </w:r>
      <w:proofErr w:type="gramStart"/>
      <w:r w:rsidR="002A6B85">
        <w:rPr>
          <w:color w:val="auto"/>
          <w:sz w:val="28"/>
          <w:szCs w:val="28"/>
        </w:rPr>
        <w:t>обучающемуся</w:t>
      </w:r>
      <w:proofErr w:type="gramEnd"/>
      <w:r w:rsidR="002A6B85">
        <w:rPr>
          <w:color w:val="auto"/>
          <w:sz w:val="28"/>
          <w:szCs w:val="28"/>
        </w:rPr>
        <w:t xml:space="preserve"> необходимо проанализировать роль, создать в сознании её образ, а затем воплотить задуманное таким образом, чтобы окружающие правильно поняли замысел автора.</w:t>
      </w:r>
    </w:p>
    <w:p w:rsidR="002A6B85" w:rsidRDefault="002A6B85" w:rsidP="002A6B85">
      <w:pPr>
        <w:pStyle w:val="Default"/>
        <w:numPr>
          <w:ilvl w:val="0"/>
          <w:numId w:val="7"/>
        </w:numPr>
        <w:spacing w:line="360" w:lineRule="auto"/>
        <w:ind w:left="284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Немаловажный прием в развитии духовной сферы личности носит образное название «Метод Толстого». Данный метод  подходит для работы с детьми младших классов. Далеко не все объекты и понятия, изучаемые на уроках русского языка и </w:t>
      </w:r>
      <w:r w:rsidR="007C7E12">
        <w:rPr>
          <w:color w:val="auto"/>
          <w:sz w:val="28"/>
          <w:szCs w:val="28"/>
        </w:rPr>
        <w:t xml:space="preserve"> литературы, присваиваются </w:t>
      </w:r>
      <w:proofErr w:type="gramStart"/>
      <w:r w:rsidR="007C7E12">
        <w:rPr>
          <w:color w:val="auto"/>
          <w:sz w:val="28"/>
          <w:szCs w:val="28"/>
        </w:rPr>
        <w:t>обучающимися</w:t>
      </w:r>
      <w:proofErr w:type="gramEnd"/>
      <w:r w:rsidR="007C7E12">
        <w:rPr>
          <w:color w:val="auto"/>
          <w:sz w:val="28"/>
          <w:szCs w:val="28"/>
        </w:rPr>
        <w:t xml:space="preserve"> в качестве полученных знаний. Нередко в ситуации отторжения или непонимания помогает простейший приём. </w:t>
      </w:r>
      <w:proofErr w:type="gramStart"/>
      <w:r w:rsidR="007C7E12">
        <w:rPr>
          <w:color w:val="auto"/>
          <w:sz w:val="28"/>
          <w:szCs w:val="28"/>
        </w:rPr>
        <w:t>Обучающихся</w:t>
      </w:r>
      <w:proofErr w:type="gramEnd"/>
      <w:r w:rsidR="007C7E12">
        <w:rPr>
          <w:color w:val="auto"/>
          <w:sz w:val="28"/>
          <w:szCs w:val="28"/>
        </w:rPr>
        <w:t xml:space="preserve"> класса просят представить, что они ничего не представляют о каком-либо объекте, а нескольким ученикам (возможно, одному) дается задание рассказать классу об этом предмете так, будто такой информацией ведает он один. Работу с методом целесообразно начать с простейших образов, а при частой работе и грамотном координировании учителя ученики скоро научатся таким образом давать определения даже сложным понятиям. Более того, таким образом достигается ситуация успешности, которая влечет за собой интерес к деятельности.</w:t>
      </w:r>
    </w:p>
    <w:p w:rsidR="007C7E12" w:rsidRDefault="007C7E12" w:rsidP="007C7E12">
      <w:pPr>
        <w:pStyle w:val="Default"/>
        <w:spacing w:line="360" w:lineRule="auto"/>
        <w:ind w:left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Мы рассмотрели одни из основополагающих приемов работы, позволяющих осуществлять воздействие на эмоциональную сферу личности. Бесспорно, их гораздо больше, и вот некоторые из них:</w:t>
      </w:r>
    </w:p>
    <w:p w:rsidR="007C7E12" w:rsidRPr="007C7E12" w:rsidRDefault="007C7E12" w:rsidP="007C7E12">
      <w:pPr>
        <w:pStyle w:val="Default"/>
        <w:numPr>
          <w:ilvl w:val="0"/>
          <w:numId w:val="8"/>
        </w:numPr>
        <w:spacing w:line="360" w:lineRule="auto"/>
        <w:jc w:val="both"/>
        <w:rPr>
          <w:color w:val="auto"/>
          <w:sz w:val="28"/>
          <w:szCs w:val="28"/>
        </w:rPr>
      </w:pPr>
      <w:r w:rsidRPr="007C7E12">
        <w:rPr>
          <w:color w:val="auto"/>
          <w:sz w:val="28"/>
          <w:szCs w:val="28"/>
        </w:rPr>
        <w:t>дневник литературного героя</w:t>
      </w:r>
    </w:p>
    <w:p w:rsidR="007C7E12" w:rsidRPr="007C7E12" w:rsidRDefault="007C7E12" w:rsidP="007C7E12">
      <w:pPr>
        <w:pStyle w:val="Default"/>
        <w:numPr>
          <w:ilvl w:val="0"/>
          <w:numId w:val="8"/>
        </w:numPr>
        <w:spacing w:line="360" w:lineRule="auto"/>
        <w:jc w:val="both"/>
        <w:rPr>
          <w:color w:val="auto"/>
          <w:sz w:val="28"/>
          <w:szCs w:val="28"/>
        </w:rPr>
      </w:pPr>
      <w:r w:rsidRPr="007C7E12">
        <w:rPr>
          <w:color w:val="auto"/>
          <w:sz w:val="28"/>
          <w:szCs w:val="28"/>
        </w:rPr>
        <w:t>глазами режиссёра</w:t>
      </w:r>
    </w:p>
    <w:p w:rsidR="007C7E12" w:rsidRPr="007C7E12" w:rsidRDefault="007C7E12" w:rsidP="007C7E12">
      <w:pPr>
        <w:pStyle w:val="Default"/>
        <w:numPr>
          <w:ilvl w:val="0"/>
          <w:numId w:val="8"/>
        </w:numPr>
        <w:spacing w:line="360" w:lineRule="auto"/>
        <w:jc w:val="both"/>
        <w:rPr>
          <w:color w:val="auto"/>
          <w:sz w:val="28"/>
          <w:szCs w:val="28"/>
        </w:rPr>
      </w:pPr>
      <w:r w:rsidRPr="007C7E12">
        <w:rPr>
          <w:color w:val="auto"/>
          <w:sz w:val="28"/>
          <w:szCs w:val="28"/>
        </w:rPr>
        <w:t>цепочка превращений</w:t>
      </w:r>
    </w:p>
    <w:p w:rsidR="007C7E12" w:rsidRPr="007C7E12" w:rsidRDefault="007C7E12" w:rsidP="007C7E12">
      <w:pPr>
        <w:pStyle w:val="Default"/>
        <w:numPr>
          <w:ilvl w:val="0"/>
          <w:numId w:val="8"/>
        </w:numPr>
        <w:spacing w:line="360" w:lineRule="auto"/>
        <w:jc w:val="both"/>
        <w:rPr>
          <w:color w:val="auto"/>
          <w:sz w:val="28"/>
          <w:szCs w:val="28"/>
        </w:rPr>
      </w:pPr>
      <w:r w:rsidRPr="007C7E12">
        <w:rPr>
          <w:color w:val="auto"/>
          <w:sz w:val="28"/>
          <w:szCs w:val="28"/>
        </w:rPr>
        <w:t>создание обложки к сборнику или произведению</w:t>
      </w:r>
    </w:p>
    <w:p w:rsidR="007C7E12" w:rsidRPr="007C7E12" w:rsidRDefault="007C7E12" w:rsidP="007C7E12">
      <w:pPr>
        <w:pStyle w:val="Default"/>
        <w:numPr>
          <w:ilvl w:val="0"/>
          <w:numId w:val="8"/>
        </w:numPr>
        <w:spacing w:line="360" w:lineRule="auto"/>
        <w:jc w:val="both"/>
        <w:rPr>
          <w:color w:val="auto"/>
          <w:sz w:val="28"/>
          <w:szCs w:val="28"/>
        </w:rPr>
      </w:pPr>
      <w:proofErr w:type="spellStart"/>
      <w:r w:rsidRPr="007C7E12">
        <w:rPr>
          <w:color w:val="auto"/>
          <w:sz w:val="28"/>
          <w:szCs w:val="28"/>
        </w:rPr>
        <w:lastRenderedPageBreak/>
        <w:t>синквейн</w:t>
      </w:r>
      <w:proofErr w:type="spellEnd"/>
      <w:r w:rsidRPr="007C7E12">
        <w:rPr>
          <w:color w:val="auto"/>
          <w:sz w:val="28"/>
          <w:szCs w:val="28"/>
        </w:rPr>
        <w:t xml:space="preserve"> </w:t>
      </w:r>
    </w:p>
    <w:p w:rsidR="007C7E12" w:rsidRPr="007C7E12" w:rsidRDefault="007C7E12" w:rsidP="007C7E12">
      <w:pPr>
        <w:pStyle w:val="Default"/>
        <w:numPr>
          <w:ilvl w:val="0"/>
          <w:numId w:val="8"/>
        </w:numPr>
        <w:spacing w:line="360" w:lineRule="auto"/>
        <w:jc w:val="both"/>
        <w:rPr>
          <w:color w:val="auto"/>
          <w:sz w:val="28"/>
          <w:szCs w:val="28"/>
        </w:rPr>
      </w:pPr>
      <w:r w:rsidRPr="007C7E12">
        <w:rPr>
          <w:color w:val="auto"/>
          <w:sz w:val="28"/>
          <w:szCs w:val="28"/>
        </w:rPr>
        <w:t>исключение лишнего</w:t>
      </w:r>
    </w:p>
    <w:p w:rsidR="007C7E12" w:rsidRPr="007C7E12" w:rsidRDefault="007C7E12" w:rsidP="007C7E12">
      <w:pPr>
        <w:pStyle w:val="Default"/>
        <w:numPr>
          <w:ilvl w:val="0"/>
          <w:numId w:val="8"/>
        </w:numPr>
        <w:spacing w:line="360" w:lineRule="auto"/>
        <w:jc w:val="both"/>
        <w:rPr>
          <w:color w:val="auto"/>
          <w:sz w:val="28"/>
          <w:szCs w:val="28"/>
        </w:rPr>
      </w:pPr>
      <w:r w:rsidRPr="007C7E12">
        <w:rPr>
          <w:color w:val="auto"/>
          <w:sz w:val="28"/>
          <w:szCs w:val="28"/>
        </w:rPr>
        <w:t>кластер</w:t>
      </w:r>
    </w:p>
    <w:p w:rsidR="007C7E12" w:rsidRPr="007C7E12" w:rsidRDefault="007C7E12" w:rsidP="007C7E12">
      <w:pPr>
        <w:pStyle w:val="Default"/>
        <w:numPr>
          <w:ilvl w:val="0"/>
          <w:numId w:val="8"/>
        </w:numPr>
        <w:spacing w:line="360" w:lineRule="auto"/>
        <w:jc w:val="both"/>
        <w:rPr>
          <w:color w:val="auto"/>
          <w:sz w:val="28"/>
          <w:szCs w:val="28"/>
        </w:rPr>
      </w:pPr>
      <w:r w:rsidRPr="007C7E12">
        <w:rPr>
          <w:color w:val="auto"/>
          <w:sz w:val="28"/>
          <w:szCs w:val="28"/>
        </w:rPr>
        <w:t>древо предсказаний  и др.</w:t>
      </w:r>
    </w:p>
    <w:p w:rsidR="007C7E12" w:rsidRDefault="007C7E12" w:rsidP="007C7E12">
      <w:pPr>
        <w:pStyle w:val="Default"/>
        <w:numPr>
          <w:ilvl w:val="0"/>
          <w:numId w:val="8"/>
        </w:numPr>
        <w:spacing w:line="360" w:lineRule="auto"/>
        <w:jc w:val="both"/>
        <w:rPr>
          <w:color w:val="auto"/>
          <w:sz w:val="28"/>
          <w:szCs w:val="28"/>
        </w:rPr>
      </w:pPr>
      <w:r w:rsidRPr="007C7E12">
        <w:rPr>
          <w:color w:val="auto"/>
          <w:sz w:val="28"/>
          <w:szCs w:val="28"/>
        </w:rPr>
        <w:t>технология «Образ и мысль»</w:t>
      </w:r>
    </w:p>
    <w:p w:rsidR="00A723CD" w:rsidRDefault="00A723CD" w:rsidP="00A723CD">
      <w:pPr>
        <w:pStyle w:val="Default"/>
        <w:spacing w:line="360" w:lineRule="auto"/>
        <w:ind w:firstLine="1134"/>
        <w:jc w:val="center"/>
        <w:rPr>
          <w:color w:val="auto"/>
          <w:sz w:val="28"/>
          <w:szCs w:val="28"/>
        </w:rPr>
      </w:pPr>
    </w:p>
    <w:p w:rsidR="000969AB" w:rsidRPr="00FA0630" w:rsidRDefault="000969AB" w:rsidP="00A723CD">
      <w:pPr>
        <w:pStyle w:val="Default"/>
        <w:spacing w:line="360" w:lineRule="auto"/>
        <w:ind w:firstLine="1134"/>
        <w:jc w:val="center"/>
        <w:rPr>
          <w:b/>
          <w:color w:val="auto"/>
          <w:sz w:val="28"/>
          <w:szCs w:val="28"/>
        </w:rPr>
      </w:pPr>
      <w:r w:rsidRPr="00FA0630">
        <w:rPr>
          <w:b/>
          <w:color w:val="auto"/>
          <w:sz w:val="28"/>
          <w:szCs w:val="28"/>
        </w:rPr>
        <w:t>Оценивание результатов</w:t>
      </w:r>
    </w:p>
    <w:p w:rsidR="000969AB" w:rsidRDefault="00917EA8" w:rsidP="00FA0630">
      <w:pPr>
        <w:pStyle w:val="Default"/>
        <w:spacing w:line="360" w:lineRule="auto"/>
        <w:ind w:firstLine="113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Осуществлять оценку результатов формирования духовно-нравственной культуры детей целесообразно в рамках изучения определенной темы, которая, по мнению учителя, имеет наибольший потенциал в отношении воздействия на эмоциональную сферу ребенка. В данной ситуации имеет место наблюдение, которое осуществляется педагогом на контрольном уроке. Результаты наблюдения целесообразно занести в следующ</w:t>
      </w:r>
      <w:r w:rsidR="00FA0630">
        <w:rPr>
          <w:color w:val="auto"/>
          <w:sz w:val="28"/>
          <w:szCs w:val="28"/>
        </w:rPr>
        <w:t xml:space="preserve">ую таблицу для дальнейшего анализа и сравнения в ходе проведения последующих оценочных работ.  </w:t>
      </w:r>
    </w:p>
    <w:p w:rsidR="00FA0630" w:rsidRDefault="00FA0630" w:rsidP="00FA0630">
      <w:pPr>
        <w:pStyle w:val="Default"/>
        <w:spacing w:line="360" w:lineRule="auto"/>
        <w:ind w:firstLine="1134"/>
        <w:jc w:val="both"/>
        <w:rPr>
          <w:color w:val="auto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52"/>
        <w:gridCol w:w="2277"/>
        <w:gridCol w:w="2227"/>
        <w:gridCol w:w="2282"/>
        <w:gridCol w:w="2233"/>
      </w:tblGrid>
      <w:tr w:rsidR="00917EA8" w:rsidTr="00917EA8">
        <w:tc>
          <w:tcPr>
            <w:tcW w:w="675" w:type="dxa"/>
          </w:tcPr>
          <w:p w:rsidR="00917EA8" w:rsidRDefault="00917EA8" w:rsidP="00A723CD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№</w:t>
            </w:r>
          </w:p>
        </w:tc>
        <w:tc>
          <w:tcPr>
            <w:tcW w:w="2127" w:type="dxa"/>
          </w:tcPr>
          <w:p w:rsidR="00917EA8" w:rsidRDefault="00917EA8" w:rsidP="00A723CD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Уровень оценки</w:t>
            </w:r>
          </w:p>
        </w:tc>
        <w:tc>
          <w:tcPr>
            <w:tcW w:w="2268" w:type="dxa"/>
          </w:tcPr>
          <w:p w:rsidR="00917EA8" w:rsidRDefault="00917EA8" w:rsidP="00A723CD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Содержание оценки</w:t>
            </w:r>
          </w:p>
        </w:tc>
        <w:tc>
          <w:tcPr>
            <w:tcW w:w="2409" w:type="dxa"/>
          </w:tcPr>
          <w:p w:rsidR="00917EA8" w:rsidRDefault="00917EA8" w:rsidP="00A723CD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Параметры оценки</w:t>
            </w:r>
          </w:p>
        </w:tc>
        <w:tc>
          <w:tcPr>
            <w:tcW w:w="2092" w:type="dxa"/>
          </w:tcPr>
          <w:p w:rsidR="00917EA8" w:rsidRDefault="00917EA8" w:rsidP="00A723CD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Инструментарий учителя</w:t>
            </w:r>
          </w:p>
        </w:tc>
      </w:tr>
      <w:tr w:rsidR="00917EA8" w:rsidTr="00917EA8">
        <w:tc>
          <w:tcPr>
            <w:tcW w:w="675" w:type="dxa"/>
          </w:tcPr>
          <w:p w:rsidR="00917EA8" w:rsidRDefault="00917EA8" w:rsidP="00A723CD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917EA8" w:rsidRDefault="00917EA8" w:rsidP="00A723CD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Понимание нравственных определений</w:t>
            </w:r>
          </w:p>
        </w:tc>
        <w:tc>
          <w:tcPr>
            <w:tcW w:w="2268" w:type="dxa"/>
          </w:tcPr>
          <w:p w:rsidR="00917EA8" w:rsidRDefault="00917EA8" w:rsidP="00A723CD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Что такое добро?</w:t>
            </w:r>
          </w:p>
          <w:p w:rsidR="00917EA8" w:rsidRDefault="00917EA8" w:rsidP="00A723CD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Что такое нравственность? </w:t>
            </w:r>
          </w:p>
        </w:tc>
        <w:tc>
          <w:tcPr>
            <w:tcW w:w="2409" w:type="dxa"/>
          </w:tcPr>
          <w:p w:rsidR="00917EA8" w:rsidRDefault="00917EA8" w:rsidP="00A723CD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Обороты речи</w:t>
            </w:r>
          </w:p>
        </w:tc>
        <w:tc>
          <w:tcPr>
            <w:tcW w:w="2092" w:type="dxa"/>
          </w:tcPr>
          <w:p w:rsidR="00917EA8" w:rsidRDefault="00917EA8" w:rsidP="00A723CD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Анкетирование</w:t>
            </w:r>
          </w:p>
          <w:p w:rsidR="00917EA8" w:rsidRDefault="00917EA8" w:rsidP="00A723CD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Тестирование</w:t>
            </w:r>
          </w:p>
        </w:tc>
      </w:tr>
      <w:tr w:rsidR="00917EA8" w:rsidTr="00917EA8">
        <w:tc>
          <w:tcPr>
            <w:tcW w:w="675" w:type="dxa"/>
          </w:tcPr>
          <w:p w:rsidR="00917EA8" w:rsidRDefault="00917EA8" w:rsidP="00A723CD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917EA8" w:rsidRDefault="00917EA8" w:rsidP="00A723CD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Эмоциональное восприятие</w:t>
            </w:r>
          </w:p>
        </w:tc>
        <w:tc>
          <w:tcPr>
            <w:tcW w:w="2268" w:type="dxa"/>
          </w:tcPr>
          <w:p w:rsidR="00917EA8" w:rsidRDefault="00917EA8" w:rsidP="00A723CD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Одобрение-порицание</w:t>
            </w:r>
          </w:p>
        </w:tc>
        <w:tc>
          <w:tcPr>
            <w:tcW w:w="2409" w:type="dxa"/>
          </w:tcPr>
          <w:p w:rsidR="00917EA8" w:rsidRDefault="00917EA8" w:rsidP="00A723CD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Межличностные отношения</w:t>
            </w:r>
          </w:p>
        </w:tc>
        <w:tc>
          <w:tcPr>
            <w:tcW w:w="2092" w:type="dxa"/>
          </w:tcPr>
          <w:p w:rsidR="00917EA8" w:rsidRDefault="00917EA8" w:rsidP="00A723CD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Наблюдение</w:t>
            </w:r>
          </w:p>
        </w:tc>
      </w:tr>
      <w:tr w:rsidR="00917EA8" w:rsidTr="00917EA8">
        <w:tc>
          <w:tcPr>
            <w:tcW w:w="675" w:type="dxa"/>
          </w:tcPr>
          <w:p w:rsidR="00917EA8" w:rsidRDefault="00917EA8" w:rsidP="00A723CD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917EA8" w:rsidRDefault="00917EA8" w:rsidP="00A723CD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2268" w:type="dxa"/>
          </w:tcPr>
          <w:p w:rsidR="00917EA8" w:rsidRDefault="00917EA8" w:rsidP="00A723CD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Поведение</w:t>
            </w:r>
          </w:p>
        </w:tc>
        <w:tc>
          <w:tcPr>
            <w:tcW w:w="2409" w:type="dxa"/>
          </w:tcPr>
          <w:p w:rsidR="00917EA8" w:rsidRDefault="00917EA8" w:rsidP="00A723CD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Формы взаимодействия </w:t>
            </w:r>
            <w:proofErr w:type="gramStart"/>
            <w:r>
              <w:rPr>
                <w:color w:val="auto"/>
                <w:sz w:val="28"/>
                <w:szCs w:val="28"/>
              </w:rPr>
              <w:t>обучающихся</w:t>
            </w:r>
            <w:proofErr w:type="gramEnd"/>
            <w:r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2092" w:type="dxa"/>
          </w:tcPr>
          <w:p w:rsidR="00917EA8" w:rsidRDefault="00917EA8" w:rsidP="00A723CD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Наблюдение</w:t>
            </w:r>
          </w:p>
        </w:tc>
      </w:tr>
    </w:tbl>
    <w:p w:rsidR="00917EA8" w:rsidRDefault="00917EA8" w:rsidP="00A723CD">
      <w:pPr>
        <w:pStyle w:val="Default"/>
        <w:spacing w:line="360" w:lineRule="auto"/>
        <w:ind w:firstLine="1134"/>
        <w:jc w:val="center"/>
        <w:rPr>
          <w:color w:val="auto"/>
          <w:sz w:val="28"/>
          <w:szCs w:val="28"/>
        </w:rPr>
      </w:pPr>
    </w:p>
    <w:p w:rsidR="00FA0630" w:rsidRDefault="00FA0630" w:rsidP="00A723CD">
      <w:pPr>
        <w:pStyle w:val="Default"/>
        <w:spacing w:line="360" w:lineRule="auto"/>
        <w:ind w:firstLine="1134"/>
        <w:jc w:val="center"/>
        <w:rPr>
          <w:color w:val="auto"/>
          <w:sz w:val="28"/>
          <w:szCs w:val="28"/>
        </w:rPr>
      </w:pPr>
    </w:p>
    <w:p w:rsidR="00FA0630" w:rsidRDefault="00FA0630" w:rsidP="00A723CD">
      <w:pPr>
        <w:pStyle w:val="Default"/>
        <w:spacing w:line="360" w:lineRule="auto"/>
        <w:ind w:firstLine="1134"/>
        <w:jc w:val="center"/>
        <w:rPr>
          <w:color w:val="auto"/>
          <w:sz w:val="28"/>
          <w:szCs w:val="28"/>
        </w:rPr>
      </w:pPr>
    </w:p>
    <w:p w:rsidR="00FA0630" w:rsidRPr="00FA0630" w:rsidRDefault="00FA0630" w:rsidP="00585A8F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  <w:r w:rsidRPr="00FA0630">
        <w:rPr>
          <w:b/>
          <w:color w:val="auto"/>
          <w:sz w:val="28"/>
          <w:szCs w:val="28"/>
        </w:rPr>
        <w:lastRenderedPageBreak/>
        <w:t>Заключение</w:t>
      </w:r>
    </w:p>
    <w:p w:rsidR="00FA0630" w:rsidRPr="00FA0630" w:rsidRDefault="00FA0630" w:rsidP="00A92088">
      <w:pPr>
        <w:pStyle w:val="Default"/>
        <w:spacing w:line="360" w:lineRule="auto"/>
        <w:ind w:left="426" w:firstLine="1134"/>
        <w:jc w:val="both"/>
        <w:rPr>
          <w:color w:val="auto"/>
          <w:sz w:val="28"/>
          <w:szCs w:val="28"/>
        </w:rPr>
      </w:pPr>
      <w:r w:rsidRPr="00FA0630">
        <w:rPr>
          <w:color w:val="auto"/>
          <w:sz w:val="28"/>
          <w:szCs w:val="28"/>
        </w:rPr>
        <w:t xml:space="preserve">Опыт работы с эмоциональной сферой личности </w:t>
      </w:r>
      <w:proofErr w:type="gramStart"/>
      <w:r w:rsidRPr="00FA0630">
        <w:rPr>
          <w:color w:val="auto"/>
          <w:sz w:val="28"/>
          <w:szCs w:val="28"/>
        </w:rPr>
        <w:t>обучающегося</w:t>
      </w:r>
      <w:proofErr w:type="gramEnd"/>
      <w:r w:rsidRPr="00FA0630">
        <w:rPr>
          <w:color w:val="auto"/>
          <w:sz w:val="28"/>
          <w:szCs w:val="28"/>
        </w:rPr>
        <w:t xml:space="preserve"> дает свои плоды. В соответствии с этим можно выделить ряд преимуществ данного подхода: </w:t>
      </w:r>
    </w:p>
    <w:p w:rsidR="00FA0630" w:rsidRPr="00FA0630" w:rsidRDefault="00FA0630" w:rsidP="00A92088">
      <w:pPr>
        <w:pStyle w:val="Default"/>
        <w:numPr>
          <w:ilvl w:val="0"/>
          <w:numId w:val="9"/>
        </w:numPr>
        <w:spacing w:line="360" w:lineRule="auto"/>
        <w:ind w:left="567" w:hanging="11"/>
        <w:jc w:val="both"/>
        <w:rPr>
          <w:color w:val="auto"/>
          <w:sz w:val="28"/>
          <w:szCs w:val="28"/>
        </w:rPr>
      </w:pPr>
      <w:proofErr w:type="gramStart"/>
      <w:r w:rsidRPr="00FA0630">
        <w:rPr>
          <w:color w:val="auto"/>
          <w:sz w:val="28"/>
          <w:szCs w:val="28"/>
        </w:rPr>
        <w:t>Обучающийся</w:t>
      </w:r>
      <w:proofErr w:type="gramEnd"/>
      <w:r w:rsidRPr="00FA0630">
        <w:rPr>
          <w:color w:val="auto"/>
          <w:sz w:val="28"/>
          <w:szCs w:val="28"/>
        </w:rPr>
        <w:t xml:space="preserve"> получает возможность стать творцом.</w:t>
      </w:r>
    </w:p>
    <w:p w:rsidR="00FA0630" w:rsidRPr="00FA0630" w:rsidRDefault="00FA0630" w:rsidP="00A92088">
      <w:pPr>
        <w:pStyle w:val="Default"/>
        <w:numPr>
          <w:ilvl w:val="0"/>
          <w:numId w:val="9"/>
        </w:numPr>
        <w:spacing w:line="360" w:lineRule="auto"/>
        <w:ind w:left="567" w:hanging="11"/>
        <w:jc w:val="both"/>
        <w:rPr>
          <w:color w:val="auto"/>
          <w:sz w:val="28"/>
          <w:szCs w:val="28"/>
        </w:rPr>
      </w:pPr>
      <w:r w:rsidRPr="00FA0630">
        <w:rPr>
          <w:color w:val="auto"/>
          <w:sz w:val="28"/>
          <w:szCs w:val="28"/>
        </w:rPr>
        <w:t>Ученик первоначально работает с собственными образами и ассоциациями, а не с материалом, предложенным другими.</w:t>
      </w:r>
    </w:p>
    <w:p w:rsidR="00A92088" w:rsidRDefault="00FA0630" w:rsidP="00A92088">
      <w:pPr>
        <w:pStyle w:val="Default"/>
        <w:numPr>
          <w:ilvl w:val="0"/>
          <w:numId w:val="9"/>
        </w:numPr>
        <w:spacing w:line="360" w:lineRule="auto"/>
        <w:ind w:left="567" w:hanging="11"/>
        <w:jc w:val="both"/>
        <w:rPr>
          <w:color w:val="auto"/>
          <w:sz w:val="28"/>
          <w:szCs w:val="28"/>
        </w:rPr>
      </w:pPr>
      <w:r w:rsidRPr="00FA0630">
        <w:rPr>
          <w:color w:val="auto"/>
          <w:sz w:val="28"/>
          <w:szCs w:val="28"/>
        </w:rPr>
        <w:t>Образная наглядность позволяет ученикам усваивать даже сложные темы.</w:t>
      </w:r>
    </w:p>
    <w:p w:rsidR="00A92088" w:rsidRDefault="00A92088" w:rsidP="00A9208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FA0630" w:rsidRPr="00A92088" w:rsidRDefault="00FA0630" w:rsidP="00A92088">
      <w:pPr>
        <w:pStyle w:val="Default"/>
        <w:spacing w:line="360" w:lineRule="auto"/>
        <w:ind w:left="567"/>
        <w:jc w:val="both"/>
        <w:rPr>
          <w:color w:val="auto"/>
          <w:sz w:val="28"/>
          <w:szCs w:val="28"/>
        </w:rPr>
      </w:pPr>
      <w:r w:rsidRPr="00A92088">
        <w:rPr>
          <w:color w:val="auto"/>
          <w:sz w:val="28"/>
          <w:szCs w:val="28"/>
        </w:rPr>
        <w:t xml:space="preserve">Двухлетняя работа над методической темой показала, что </w:t>
      </w:r>
      <w:proofErr w:type="gramStart"/>
      <w:r w:rsidRPr="00A92088">
        <w:rPr>
          <w:color w:val="auto"/>
          <w:sz w:val="28"/>
          <w:szCs w:val="28"/>
        </w:rPr>
        <w:t>обучающиеся</w:t>
      </w:r>
      <w:proofErr w:type="gramEnd"/>
      <w:r w:rsidRPr="00A92088">
        <w:rPr>
          <w:color w:val="auto"/>
          <w:sz w:val="28"/>
          <w:szCs w:val="28"/>
        </w:rPr>
        <w:t>:</w:t>
      </w:r>
    </w:p>
    <w:p w:rsidR="00FA0630" w:rsidRDefault="00FA0630" w:rsidP="00A92088">
      <w:pPr>
        <w:pStyle w:val="Default"/>
        <w:numPr>
          <w:ilvl w:val="0"/>
          <w:numId w:val="10"/>
        </w:numPr>
        <w:spacing w:line="360" w:lineRule="auto"/>
        <w:ind w:left="567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охотно берутся за творческие задания, не боятся мыслить образами и высказывать своё нестандартное мнение;</w:t>
      </w:r>
    </w:p>
    <w:p w:rsidR="00FA0630" w:rsidRDefault="00FA0630" w:rsidP="00A92088">
      <w:pPr>
        <w:pStyle w:val="Default"/>
        <w:numPr>
          <w:ilvl w:val="0"/>
          <w:numId w:val="10"/>
        </w:numPr>
        <w:spacing w:line="360" w:lineRule="auto"/>
        <w:ind w:left="567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используют в своей речи такие языковые конструкции как олицетворения, сравнения, фразеологизмы, не только понимая их смысл, но  и соотносят их со своим жизненным опытом;</w:t>
      </w:r>
    </w:p>
    <w:p w:rsidR="00A92088" w:rsidRDefault="00A92088" w:rsidP="00A92088">
      <w:pPr>
        <w:pStyle w:val="Default"/>
        <w:numPr>
          <w:ilvl w:val="0"/>
          <w:numId w:val="10"/>
        </w:numPr>
        <w:spacing w:line="360" w:lineRule="auto"/>
        <w:ind w:left="567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корректируют умение выразительно читать стихи, на что, бесспорно, оказывает воздействие планомерное развитие образного видения.</w:t>
      </w:r>
    </w:p>
    <w:p w:rsidR="00FA0630" w:rsidRDefault="00FA0630" w:rsidP="00A92088">
      <w:pPr>
        <w:pStyle w:val="Default"/>
        <w:spacing w:line="360" w:lineRule="auto"/>
        <w:ind w:left="567"/>
        <w:jc w:val="both"/>
        <w:rPr>
          <w:color w:val="auto"/>
          <w:sz w:val="28"/>
          <w:szCs w:val="28"/>
        </w:rPr>
      </w:pPr>
    </w:p>
    <w:p w:rsidR="00A92088" w:rsidRDefault="00A92088" w:rsidP="00A92088">
      <w:pPr>
        <w:pStyle w:val="Default"/>
        <w:spacing w:line="360" w:lineRule="auto"/>
        <w:ind w:left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Продолжение деятельности по формированию духовно-развитой личности планируется осуществлять путем реализации следующих задач:</w:t>
      </w:r>
    </w:p>
    <w:p w:rsidR="00A92088" w:rsidRDefault="00A92088" w:rsidP="00A92088">
      <w:pPr>
        <w:pStyle w:val="Default"/>
        <w:numPr>
          <w:ilvl w:val="0"/>
          <w:numId w:val="11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Разработка уроков, тематика и построение которых позволяют воздействовать на эмоциональную сферу личности;</w:t>
      </w:r>
    </w:p>
    <w:p w:rsidR="00A92088" w:rsidRDefault="00A92088" w:rsidP="00A92088">
      <w:pPr>
        <w:pStyle w:val="Default"/>
        <w:numPr>
          <w:ilvl w:val="0"/>
          <w:numId w:val="11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Создание благоприятных условий для продолжения работы в данном направлении. </w:t>
      </w:r>
    </w:p>
    <w:p w:rsidR="00A92088" w:rsidRPr="00FA0630" w:rsidRDefault="00A92088" w:rsidP="00A92088">
      <w:pPr>
        <w:pStyle w:val="Default"/>
        <w:spacing w:line="360" w:lineRule="auto"/>
        <w:ind w:left="567"/>
        <w:jc w:val="both"/>
        <w:rPr>
          <w:color w:val="auto"/>
          <w:sz w:val="28"/>
          <w:szCs w:val="28"/>
        </w:rPr>
      </w:pPr>
    </w:p>
    <w:p w:rsidR="00A92088" w:rsidRDefault="00A92088" w:rsidP="00A92088">
      <w:pPr>
        <w:pStyle w:val="Default"/>
        <w:spacing w:line="360" w:lineRule="auto"/>
        <w:ind w:left="567"/>
        <w:jc w:val="both"/>
        <w:rPr>
          <w:color w:val="auto"/>
          <w:sz w:val="28"/>
          <w:szCs w:val="28"/>
        </w:rPr>
      </w:pPr>
    </w:p>
    <w:p w:rsidR="00A92088" w:rsidRDefault="00A92088" w:rsidP="00A92088">
      <w:pPr>
        <w:pStyle w:val="Default"/>
        <w:spacing w:line="360" w:lineRule="auto"/>
        <w:ind w:left="567"/>
        <w:jc w:val="both"/>
        <w:rPr>
          <w:color w:val="auto"/>
          <w:sz w:val="28"/>
          <w:szCs w:val="28"/>
        </w:rPr>
      </w:pPr>
    </w:p>
    <w:p w:rsidR="00A92088" w:rsidRDefault="00A92088" w:rsidP="00A92088">
      <w:pPr>
        <w:pStyle w:val="Default"/>
        <w:spacing w:line="360" w:lineRule="auto"/>
        <w:ind w:left="567"/>
        <w:jc w:val="center"/>
        <w:rPr>
          <w:b/>
          <w:color w:val="auto"/>
          <w:sz w:val="28"/>
          <w:szCs w:val="28"/>
        </w:rPr>
      </w:pPr>
      <w:r w:rsidRPr="00A92088">
        <w:rPr>
          <w:b/>
          <w:color w:val="auto"/>
          <w:sz w:val="28"/>
          <w:szCs w:val="28"/>
        </w:rPr>
        <w:lastRenderedPageBreak/>
        <w:t>Список литературы</w:t>
      </w:r>
    </w:p>
    <w:p w:rsidR="00A92088" w:rsidRPr="00A92088" w:rsidRDefault="00A92088" w:rsidP="00F36294">
      <w:pPr>
        <w:pStyle w:val="Default"/>
        <w:spacing w:line="360" w:lineRule="auto"/>
        <w:ind w:left="142"/>
        <w:jc w:val="both"/>
        <w:rPr>
          <w:color w:val="auto"/>
          <w:sz w:val="28"/>
          <w:szCs w:val="28"/>
        </w:rPr>
      </w:pPr>
      <w:r w:rsidRPr="00A92088">
        <w:rPr>
          <w:color w:val="auto"/>
          <w:sz w:val="28"/>
          <w:szCs w:val="28"/>
        </w:rPr>
        <w:t xml:space="preserve">1. </w:t>
      </w:r>
      <w:proofErr w:type="gramStart"/>
      <w:r w:rsidRPr="00A92088">
        <w:rPr>
          <w:color w:val="auto"/>
          <w:sz w:val="28"/>
          <w:szCs w:val="28"/>
        </w:rPr>
        <w:t>Кларин</w:t>
      </w:r>
      <w:proofErr w:type="gramEnd"/>
      <w:r w:rsidRPr="00A92088">
        <w:rPr>
          <w:color w:val="auto"/>
          <w:sz w:val="28"/>
          <w:szCs w:val="28"/>
        </w:rPr>
        <w:t xml:space="preserve"> М.В. Инновационные модели обучения в зарубежных педагогических поисках. – М.: Арена, 1994. – 222 с.</w:t>
      </w:r>
    </w:p>
    <w:p w:rsidR="00A92088" w:rsidRPr="00A92088" w:rsidRDefault="00A92088" w:rsidP="00F36294">
      <w:pPr>
        <w:pStyle w:val="Default"/>
        <w:spacing w:line="360" w:lineRule="auto"/>
        <w:ind w:left="142"/>
        <w:jc w:val="both"/>
        <w:rPr>
          <w:color w:val="auto"/>
          <w:sz w:val="28"/>
          <w:szCs w:val="28"/>
        </w:rPr>
      </w:pPr>
    </w:p>
    <w:p w:rsidR="00A92088" w:rsidRPr="00A92088" w:rsidRDefault="00A92088" w:rsidP="00F36294">
      <w:pPr>
        <w:pStyle w:val="Default"/>
        <w:spacing w:line="360" w:lineRule="auto"/>
        <w:ind w:left="142"/>
        <w:jc w:val="both"/>
        <w:rPr>
          <w:color w:val="auto"/>
          <w:sz w:val="28"/>
          <w:szCs w:val="28"/>
        </w:rPr>
      </w:pPr>
      <w:r w:rsidRPr="00A92088">
        <w:rPr>
          <w:color w:val="auto"/>
          <w:sz w:val="28"/>
          <w:szCs w:val="28"/>
        </w:rPr>
        <w:t xml:space="preserve">2. </w:t>
      </w:r>
      <w:proofErr w:type="spellStart"/>
      <w:r w:rsidRPr="00A92088">
        <w:rPr>
          <w:color w:val="auto"/>
          <w:sz w:val="28"/>
          <w:szCs w:val="28"/>
        </w:rPr>
        <w:t>Сластенин</w:t>
      </w:r>
      <w:proofErr w:type="spellEnd"/>
      <w:r w:rsidRPr="00A92088">
        <w:rPr>
          <w:color w:val="auto"/>
          <w:sz w:val="28"/>
          <w:szCs w:val="28"/>
        </w:rPr>
        <w:t xml:space="preserve"> В.А. Современные подходы к подготовке учителя // Педагогическое образование и наука, 2000. – № 1. – С. 44-51.</w:t>
      </w:r>
    </w:p>
    <w:p w:rsidR="00A92088" w:rsidRPr="00A92088" w:rsidRDefault="00A92088" w:rsidP="00F36294">
      <w:pPr>
        <w:pStyle w:val="Default"/>
        <w:spacing w:line="360" w:lineRule="auto"/>
        <w:ind w:left="142"/>
        <w:jc w:val="both"/>
        <w:rPr>
          <w:color w:val="auto"/>
          <w:sz w:val="28"/>
          <w:szCs w:val="28"/>
        </w:rPr>
      </w:pPr>
      <w:r w:rsidRPr="00A92088">
        <w:rPr>
          <w:color w:val="auto"/>
          <w:sz w:val="28"/>
          <w:szCs w:val="28"/>
        </w:rPr>
        <w:t xml:space="preserve">3. </w:t>
      </w:r>
      <w:proofErr w:type="spellStart"/>
      <w:r w:rsidRPr="00A92088">
        <w:rPr>
          <w:color w:val="auto"/>
          <w:sz w:val="28"/>
          <w:szCs w:val="28"/>
        </w:rPr>
        <w:t>Немов</w:t>
      </w:r>
      <w:proofErr w:type="spellEnd"/>
      <w:r w:rsidRPr="00A92088">
        <w:rPr>
          <w:color w:val="auto"/>
          <w:sz w:val="28"/>
          <w:szCs w:val="28"/>
        </w:rPr>
        <w:t xml:space="preserve"> Р.С. Психологический словарь. – М., 2007. – 560 с.</w:t>
      </w:r>
    </w:p>
    <w:p w:rsidR="00A92088" w:rsidRPr="00A92088" w:rsidRDefault="00A92088" w:rsidP="00F36294">
      <w:pPr>
        <w:pStyle w:val="Default"/>
        <w:spacing w:line="360" w:lineRule="auto"/>
        <w:ind w:left="142"/>
        <w:jc w:val="both"/>
        <w:rPr>
          <w:color w:val="auto"/>
          <w:sz w:val="28"/>
          <w:szCs w:val="28"/>
        </w:rPr>
      </w:pPr>
    </w:p>
    <w:p w:rsidR="00A92088" w:rsidRPr="00A92088" w:rsidRDefault="00A92088" w:rsidP="00F36294">
      <w:pPr>
        <w:pStyle w:val="Default"/>
        <w:spacing w:line="360" w:lineRule="auto"/>
        <w:ind w:left="142"/>
        <w:jc w:val="both"/>
        <w:rPr>
          <w:color w:val="auto"/>
          <w:sz w:val="28"/>
          <w:szCs w:val="28"/>
        </w:rPr>
      </w:pPr>
      <w:r w:rsidRPr="00A92088">
        <w:rPr>
          <w:color w:val="auto"/>
          <w:sz w:val="28"/>
          <w:szCs w:val="28"/>
        </w:rPr>
        <w:t>4. Юдин, В.В. Технологическое проектирование педагогического процесса. – М., 2008. – С. 73.</w:t>
      </w:r>
    </w:p>
    <w:p w:rsidR="00A92088" w:rsidRPr="00A92088" w:rsidRDefault="00A92088" w:rsidP="00F36294">
      <w:pPr>
        <w:pStyle w:val="Default"/>
        <w:spacing w:line="360" w:lineRule="auto"/>
        <w:ind w:left="142"/>
        <w:jc w:val="both"/>
        <w:rPr>
          <w:color w:val="auto"/>
          <w:sz w:val="28"/>
          <w:szCs w:val="28"/>
        </w:rPr>
      </w:pPr>
    </w:p>
    <w:p w:rsidR="00A92088" w:rsidRDefault="00A92088" w:rsidP="00F36294">
      <w:pPr>
        <w:pStyle w:val="Default"/>
        <w:spacing w:line="360" w:lineRule="auto"/>
        <w:ind w:left="142"/>
        <w:jc w:val="both"/>
        <w:rPr>
          <w:color w:val="auto"/>
          <w:sz w:val="28"/>
          <w:szCs w:val="28"/>
        </w:rPr>
      </w:pPr>
      <w:r w:rsidRPr="00A92088">
        <w:rPr>
          <w:color w:val="auto"/>
          <w:sz w:val="28"/>
          <w:szCs w:val="28"/>
        </w:rPr>
        <w:t xml:space="preserve">5. Педагогические технологии: метод. рекомендации / сост. А.П. Чернявская. </w:t>
      </w:r>
      <w:proofErr w:type="gramStart"/>
      <w:r w:rsidRPr="00A92088">
        <w:rPr>
          <w:color w:val="auto"/>
          <w:sz w:val="28"/>
          <w:szCs w:val="28"/>
        </w:rPr>
        <w:t>–Я</w:t>
      </w:r>
      <w:proofErr w:type="gramEnd"/>
      <w:r w:rsidRPr="00A92088">
        <w:rPr>
          <w:color w:val="auto"/>
          <w:sz w:val="28"/>
          <w:szCs w:val="28"/>
        </w:rPr>
        <w:t>рославль: Изд-во ЯГПУ, 2002. – 52 с.</w:t>
      </w:r>
    </w:p>
    <w:p w:rsidR="00630F98" w:rsidRPr="00630F98" w:rsidRDefault="00630F98" w:rsidP="00630F98">
      <w:pPr>
        <w:pStyle w:val="Default"/>
        <w:spacing w:line="360" w:lineRule="auto"/>
        <w:ind w:left="142"/>
        <w:jc w:val="both"/>
        <w:rPr>
          <w:color w:val="auto"/>
          <w:sz w:val="28"/>
          <w:szCs w:val="28"/>
        </w:rPr>
      </w:pPr>
      <w:r w:rsidRPr="00630F98">
        <w:rPr>
          <w:color w:val="auto"/>
          <w:sz w:val="28"/>
          <w:szCs w:val="28"/>
        </w:rPr>
        <w:t>6</w:t>
      </w:r>
      <w:r>
        <w:rPr>
          <w:color w:val="auto"/>
          <w:sz w:val="28"/>
          <w:szCs w:val="28"/>
        </w:rPr>
        <w:t xml:space="preserve">. </w:t>
      </w:r>
      <w:bookmarkStart w:id="0" w:name="_GoBack"/>
      <w:bookmarkEnd w:id="0"/>
      <w:r w:rsidRPr="00630F98">
        <w:rPr>
          <w:color w:val="auto"/>
          <w:sz w:val="28"/>
          <w:szCs w:val="28"/>
        </w:rPr>
        <w:t>Потанина Л.Т. Нравственное развитие школьника в новой школе:</w:t>
      </w:r>
    </w:p>
    <w:p w:rsidR="00630F98" w:rsidRPr="00630F98" w:rsidRDefault="00630F98" w:rsidP="00630F98">
      <w:pPr>
        <w:pStyle w:val="Default"/>
        <w:spacing w:line="360" w:lineRule="auto"/>
        <w:ind w:left="142"/>
        <w:jc w:val="both"/>
        <w:rPr>
          <w:color w:val="auto"/>
          <w:sz w:val="28"/>
          <w:szCs w:val="28"/>
        </w:rPr>
      </w:pPr>
      <w:r w:rsidRPr="00630F98">
        <w:rPr>
          <w:color w:val="auto"/>
          <w:sz w:val="28"/>
          <w:szCs w:val="28"/>
        </w:rPr>
        <w:t>учебно-методическое пособие / Л. Т. Потанина. – М.: ИИУ МГОУ, 2014 –</w:t>
      </w:r>
    </w:p>
    <w:p w:rsidR="005C2FF0" w:rsidRPr="00630F98" w:rsidRDefault="00630F98" w:rsidP="00630F98">
      <w:pPr>
        <w:pStyle w:val="Default"/>
        <w:spacing w:line="360" w:lineRule="auto"/>
        <w:ind w:left="142"/>
        <w:jc w:val="both"/>
        <w:rPr>
          <w:color w:val="auto"/>
          <w:sz w:val="28"/>
          <w:szCs w:val="28"/>
        </w:rPr>
      </w:pPr>
      <w:r w:rsidRPr="00630F98">
        <w:rPr>
          <w:color w:val="auto"/>
          <w:sz w:val="28"/>
          <w:szCs w:val="28"/>
        </w:rPr>
        <w:t>92 с.</w:t>
      </w:r>
    </w:p>
    <w:p w:rsidR="005C2FF0" w:rsidRPr="005C2FF0" w:rsidRDefault="005C2FF0" w:rsidP="005C2FF0"/>
    <w:p w:rsidR="005C2FF0" w:rsidRPr="005C2FF0" w:rsidRDefault="005C2FF0" w:rsidP="005C2FF0"/>
    <w:p w:rsidR="005C2FF0" w:rsidRPr="005C2FF0" w:rsidRDefault="005C2FF0" w:rsidP="005C2FF0"/>
    <w:p w:rsidR="005C2FF0" w:rsidRPr="005C2FF0" w:rsidRDefault="005C2FF0" w:rsidP="005C2FF0"/>
    <w:p w:rsidR="005C2FF0" w:rsidRPr="005C2FF0" w:rsidRDefault="005C2FF0" w:rsidP="005C2FF0"/>
    <w:p w:rsidR="005C2FF0" w:rsidRPr="005C2FF0" w:rsidRDefault="005C2FF0" w:rsidP="005C2FF0"/>
    <w:p w:rsidR="005C2FF0" w:rsidRPr="005C2FF0" w:rsidRDefault="005C2FF0" w:rsidP="005C2FF0"/>
    <w:p w:rsidR="005C2FF0" w:rsidRPr="005C2FF0" w:rsidRDefault="005C2FF0" w:rsidP="005C2FF0"/>
    <w:p w:rsidR="005C2FF0" w:rsidRPr="005C2FF0" w:rsidRDefault="005C2FF0" w:rsidP="005C2FF0"/>
    <w:p w:rsidR="005C2FF0" w:rsidRPr="005C2FF0" w:rsidRDefault="005C2FF0" w:rsidP="005C2FF0"/>
    <w:p w:rsidR="005C2FF0" w:rsidRPr="005C2FF0" w:rsidRDefault="005C2FF0" w:rsidP="005C2FF0"/>
    <w:p w:rsidR="005C2FF0" w:rsidRPr="005C2FF0" w:rsidRDefault="005C2FF0" w:rsidP="005C2FF0"/>
    <w:p w:rsidR="005C2FF0" w:rsidRPr="005C2FF0" w:rsidRDefault="005C2FF0" w:rsidP="005C2FF0"/>
    <w:p w:rsidR="005C2FF0" w:rsidRDefault="005C2FF0" w:rsidP="005C2FF0">
      <w:pPr>
        <w:jc w:val="center"/>
      </w:pPr>
    </w:p>
    <w:p w:rsidR="00154A9D" w:rsidRDefault="00154A9D" w:rsidP="005C2F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2FF0" w:rsidRPr="005C2FF0" w:rsidRDefault="005C2FF0" w:rsidP="005C2FF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2FF0">
        <w:rPr>
          <w:rFonts w:ascii="Times New Roman" w:hAnsi="Times New Roman" w:cs="Times New Roman"/>
          <w:sz w:val="28"/>
          <w:szCs w:val="28"/>
        </w:rPr>
        <w:t>Приложение 1</w:t>
      </w:r>
    </w:p>
    <w:p w:rsidR="005C2FF0" w:rsidRDefault="005C2FF0" w:rsidP="005C2F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99051" cy="8068491"/>
            <wp:effectExtent l="0" t="0" r="0" b="0"/>
            <wp:docPr id="5" name="Рисунок 5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922" cy="807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FF0" w:rsidRDefault="005C2FF0" w:rsidP="005C2FF0">
      <w:pPr>
        <w:jc w:val="center"/>
      </w:pPr>
    </w:p>
    <w:p w:rsidR="005C2FF0" w:rsidRDefault="005C2FF0" w:rsidP="005C2FF0">
      <w:pPr>
        <w:jc w:val="center"/>
      </w:pPr>
    </w:p>
    <w:p w:rsidR="005C2FF0" w:rsidRDefault="00DC18BF" w:rsidP="005C2F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09196" cy="8527312"/>
            <wp:effectExtent l="0" t="0" r="0" b="0"/>
            <wp:docPr id="6" name="Рисунок 6" descr="C:\Users\User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12" cy="853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BF" w:rsidRDefault="00DC18BF" w:rsidP="005C2FF0">
      <w:pPr>
        <w:jc w:val="center"/>
      </w:pPr>
    </w:p>
    <w:p w:rsidR="00DC18BF" w:rsidRDefault="00DC18BF" w:rsidP="005C2FF0">
      <w:pPr>
        <w:jc w:val="center"/>
      </w:pPr>
    </w:p>
    <w:p w:rsidR="00DC18BF" w:rsidRDefault="00DC18BF" w:rsidP="005C2FF0">
      <w:pPr>
        <w:jc w:val="center"/>
        <w:rPr>
          <w:rFonts w:ascii="Times New Roman" w:hAnsi="Times New Roman" w:cs="Times New Roman"/>
          <w:sz w:val="28"/>
          <w:szCs w:val="28"/>
        </w:rPr>
      </w:pPr>
      <w:r w:rsidRPr="00DC18BF">
        <w:rPr>
          <w:rFonts w:ascii="Times New Roman" w:hAnsi="Times New Roman" w:cs="Times New Roman"/>
          <w:sz w:val="28"/>
          <w:szCs w:val="28"/>
        </w:rPr>
        <w:t>Приложение 2</w:t>
      </w:r>
    </w:p>
    <w:p w:rsidR="00DC18BF" w:rsidRDefault="00DC18BF" w:rsidP="005C2F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9662" cy="4805916"/>
            <wp:effectExtent l="0" t="0" r="0" b="0"/>
            <wp:docPr id="7" name="Рисунок 7" descr="C:\Users\User\Desktop\img_s822860_0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s822860_0_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480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BF" w:rsidRDefault="00DC18BF" w:rsidP="005C2F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8BF" w:rsidRDefault="00DC18BF" w:rsidP="005C2F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73B0F6">
            <wp:extent cx="572770" cy="384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8BF" w:rsidRPr="00DC18BF" w:rsidRDefault="00DC18BF" w:rsidP="00DC18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Текст рассказа «Матренин двор» А.И. Солженицына </w:t>
      </w:r>
    </w:p>
    <w:sectPr w:rsidR="00DC18BF" w:rsidRPr="00DC18BF" w:rsidSect="000E3CFA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CFA" w:rsidRDefault="000E3CFA" w:rsidP="000E3CFA">
      <w:pPr>
        <w:spacing w:after="0" w:line="240" w:lineRule="auto"/>
      </w:pPr>
      <w:r>
        <w:separator/>
      </w:r>
    </w:p>
  </w:endnote>
  <w:endnote w:type="continuationSeparator" w:id="0">
    <w:p w:rsidR="000E3CFA" w:rsidRDefault="000E3CFA" w:rsidP="000E3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5655541"/>
      <w:docPartObj>
        <w:docPartGallery w:val="Page Numbers (Bottom of Page)"/>
        <w:docPartUnique/>
      </w:docPartObj>
    </w:sdtPr>
    <w:sdtEndPr/>
    <w:sdtContent>
      <w:p w:rsidR="000E3CFA" w:rsidRDefault="000E3CF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46E8">
          <w:rPr>
            <w:noProof/>
          </w:rPr>
          <w:t>17</w:t>
        </w:r>
        <w:r>
          <w:fldChar w:fldCharType="end"/>
        </w:r>
      </w:p>
    </w:sdtContent>
  </w:sdt>
  <w:p w:rsidR="000E3CFA" w:rsidRDefault="000E3CF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CFA" w:rsidRDefault="000E3CFA" w:rsidP="000E3CFA">
      <w:pPr>
        <w:spacing w:after="0" w:line="240" w:lineRule="auto"/>
      </w:pPr>
      <w:r>
        <w:separator/>
      </w:r>
    </w:p>
  </w:footnote>
  <w:footnote w:type="continuationSeparator" w:id="0">
    <w:p w:rsidR="000E3CFA" w:rsidRDefault="000E3CFA" w:rsidP="000E3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pt;height:10.9pt" o:bullet="t">
        <v:imagedata r:id="rId1" o:title="mso5553"/>
      </v:shape>
    </w:pict>
  </w:numPicBullet>
  <w:abstractNum w:abstractNumId="0">
    <w:nsid w:val="10B81A02"/>
    <w:multiLevelType w:val="multilevel"/>
    <w:tmpl w:val="08E822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2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992" w:hanging="2160"/>
      </w:pPr>
      <w:rPr>
        <w:rFonts w:hint="default"/>
      </w:rPr>
    </w:lvl>
  </w:abstractNum>
  <w:abstractNum w:abstractNumId="1">
    <w:nsid w:val="15087932"/>
    <w:multiLevelType w:val="multilevel"/>
    <w:tmpl w:val="78A267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2">
    <w:nsid w:val="1A014F45"/>
    <w:multiLevelType w:val="hybridMultilevel"/>
    <w:tmpl w:val="7D3261D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4CBA6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4498C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1AAB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1229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C8B3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E4E16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3AD4E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B22D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A33436"/>
    <w:multiLevelType w:val="hybridMultilevel"/>
    <w:tmpl w:val="5E4C0588"/>
    <w:lvl w:ilvl="0" w:tplc="04190007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26762AE6"/>
    <w:multiLevelType w:val="hybridMultilevel"/>
    <w:tmpl w:val="7794088C"/>
    <w:lvl w:ilvl="0" w:tplc="868A065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334B77F6"/>
    <w:multiLevelType w:val="hybridMultilevel"/>
    <w:tmpl w:val="EEC23152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79C6E57"/>
    <w:multiLevelType w:val="hybridMultilevel"/>
    <w:tmpl w:val="BA62CA2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E6658C"/>
    <w:multiLevelType w:val="hybridMultilevel"/>
    <w:tmpl w:val="ECB0E0E4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A1B331D"/>
    <w:multiLevelType w:val="hybridMultilevel"/>
    <w:tmpl w:val="4B5A14EC"/>
    <w:lvl w:ilvl="0" w:tplc="F4169B4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4CBA6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4498C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1AAB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1229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C8B3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E4E16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3AD4E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B22D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11C4341"/>
    <w:multiLevelType w:val="hybridMultilevel"/>
    <w:tmpl w:val="144AE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E84219"/>
    <w:multiLevelType w:val="hybridMultilevel"/>
    <w:tmpl w:val="E7AAFCD2"/>
    <w:lvl w:ilvl="0" w:tplc="04190007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0"/>
  </w:num>
  <w:num w:numId="5">
    <w:abstractNumId w:val="8"/>
  </w:num>
  <w:num w:numId="6">
    <w:abstractNumId w:val="2"/>
  </w:num>
  <w:num w:numId="7">
    <w:abstractNumId w:val="4"/>
  </w:num>
  <w:num w:numId="8">
    <w:abstractNumId w:val="5"/>
  </w:num>
  <w:num w:numId="9">
    <w:abstractNumId w:val="10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1BFC"/>
    <w:rsid w:val="000969AB"/>
    <w:rsid w:val="000A46E8"/>
    <w:rsid w:val="000A66A3"/>
    <w:rsid w:val="000E3CFA"/>
    <w:rsid w:val="000F1FC7"/>
    <w:rsid w:val="00124C10"/>
    <w:rsid w:val="00147413"/>
    <w:rsid w:val="00154A9D"/>
    <w:rsid w:val="002A6B85"/>
    <w:rsid w:val="002C00FD"/>
    <w:rsid w:val="002E3889"/>
    <w:rsid w:val="00350FDD"/>
    <w:rsid w:val="0038619D"/>
    <w:rsid w:val="00452FB8"/>
    <w:rsid w:val="00532DBF"/>
    <w:rsid w:val="00585A8F"/>
    <w:rsid w:val="005979A6"/>
    <w:rsid w:val="005A08B9"/>
    <w:rsid w:val="005C2FF0"/>
    <w:rsid w:val="005D411D"/>
    <w:rsid w:val="00624072"/>
    <w:rsid w:val="00630F98"/>
    <w:rsid w:val="00655E0C"/>
    <w:rsid w:val="006F3041"/>
    <w:rsid w:val="007277E5"/>
    <w:rsid w:val="00756FB5"/>
    <w:rsid w:val="0076646C"/>
    <w:rsid w:val="0079711E"/>
    <w:rsid w:val="007C7E12"/>
    <w:rsid w:val="0085216F"/>
    <w:rsid w:val="008A1BFC"/>
    <w:rsid w:val="00902C10"/>
    <w:rsid w:val="00917EA8"/>
    <w:rsid w:val="009B6198"/>
    <w:rsid w:val="00A10D33"/>
    <w:rsid w:val="00A51C29"/>
    <w:rsid w:val="00A723CD"/>
    <w:rsid w:val="00A92088"/>
    <w:rsid w:val="00AB1B59"/>
    <w:rsid w:val="00AC3524"/>
    <w:rsid w:val="00B030B9"/>
    <w:rsid w:val="00B83BCC"/>
    <w:rsid w:val="00B969CE"/>
    <w:rsid w:val="00BF7445"/>
    <w:rsid w:val="00C974B6"/>
    <w:rsid w:val="00CD67CC"/>
    <w:rsid w:val="00DC18BF"/>
    <w:rsid w:val="00F36294"/>
    <w:rsid w:val="00FA0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7C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A6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4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40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F1F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917E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E3C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3CFA"/>
  </w:style>
  <w:style w:type="paragraph" w:styleId="aa">
    <w:name w:val="footer"/>
    <w:basedOn w:val="a"/>
    <w:link w:val="ab"/>
    <w:uiPriority w:val="99"/>
    <w:unhideWhenUsed/>
    <w:rsid w:val="000E3C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3C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7C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A6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1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9201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197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25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452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20</Pages>
  <Words>2978</Words>
  <Characters>16981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2018-10-12T15:40:00Z</dcterms:created>
  <dcterms:modified xsi:type="dcterms:W3CDTF">2018-10-13T08:39:00Z</dcterms:modified>
</cp:coreProperties>
</file>